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3803209"/>
        <w:docPartObj>
          <w:docPartGallery w:val="Cover Pages"/>
          <w:docPartUnique/>
        </w:docPartObj>
      </w:sdtPr>
      <w:sdtEndPr>
        <w:rPr>
          <w:b/>
          <w:sz w:val="44"/>
          <w:szCs w:val="44"/>
        </w:rPr>
      </w:sdtEndPr>
      <w:sdtContent>
        <w:p w:rsidR="00801212" w:rsidRDefault="00801212" w:rsidP="00542A1A"/>
        <w:p w:rsidR="00801212" w:rsidRDefault="00730972" w:rsidP="00542A1A">
          <w:r>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7B6014" w:rsidRDefault="007B6014" w:rsidP="00542A1A">
                      <w:pPr>
                        <w:spacing w:after="0"/>
                        <w:rPr>
                          <w:b/>
                          <w:bCs/>
                          <w:color w:val="1F497D" w:themeColor="text2"/>
                          <w:sz w:val="48"/>
                          <w:szCs w:val="48"/>
                        </w:rPr>
                      </w:pPr>
                      <w:r>
                        <w:rPr>
                          <w:b/>
                          <w:bCs/>
                          <w:color w:val="1F497D" w:themeColor="text2"/>
                          <w:sz w:val="48"/>
                          <w:szCs w:val="48"/>
                        </w:rPr>
                        <w:t>PENGADILAN MILITER III - 13 MADIUN</w:t>
                      </w:r>
                    </w:p>
                    <w:p w:rsidR="007B6014" w:rsidRDefault="007B6014" w:rsidP="00542A1A">
                      <w:pPr>
                        <w:spacing w:after="0"/>
                        <w:rPr>
                          <w:b/>
                          <w:bCs/>
                          <w:color w:val="1F497D" w:themeColor="text2"/>
                          <w:sz w:val="64"/>
                          <w:szCs w:val="64"/>
                        </w:rPr>
                      </w:pPr>
                      <w:r>
                        <w:rPr>
                          <w:b/>
                          <w:bCs/>
                          <w:color w:val="1F497D" w:themeColor="text2"/>
                          <w:sz w:val="64"/>
                          <w:szCs w:val="64"/>
                        </w:rPr>
                        <w:t>LAPORAN KEUANGAN</w:t>
                      </w:r>
                    </w:p>
                    <w:p w:rsidR="007B6014" w:rsidRPr="009D4DFE" w:rsidRDefault="007B6014" w:rsidP="00542A1A">
                      <w:pPr>
                        <w:spacing w:after="0"/>
                        <w:rPr>
                          <w:b/>
                          <w:bCs/>
                          <w:color w:val="1F497D" w:themeColor="text2"/>
                          <w:sz w:val="32"/>
                          <w:szCs w:val="32"/>
                          <w:lang w:val="en-US"/>
                        </w:rPr>
                      </w:pPr>
                      <w:r>
                        <w:rPr>
                          <w:b/>
                          <w:bCs/>
                          <w:color w:val="1F497D" w:themeColor="text2"/>
                          <w:sz w:val="32"/>
                          <w:szCs w:val="32"/>
                        </w:rPr>
                        <w:t>Untuk Periode yang Berakhir 30 Juni Tahun 201</w:t>
                      </w:r>
                      <w:r>
                        <w:rPr>
                          <w:b/>
                          <w:bCs/>
                          <w:color w:val="1F497D" w:themeColor="text2"/>
                          <w:sz w:val="32"/>
                          <w:szCs w:val="32"/>
                          <w:lang w:val="en-US"/>
                        </w:rPr>
                        <w:t>8</w:t>
                      </w: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after="0"/>
                        <w:rPr>
                          <w:b/>
                          <w:bCs/>
                          <w:color w:val="1F497D" w:themeColor="text2"/>
                          <w:sz w:val="32"/>
                          <w:szCs w:val="32"/>
                        </w:rPr>
                      </w:pPr>
                    </w:p>
                    <w:p w:rsidR="007B6014" w:rsidRDefault="007B6014" w:rsidP="00542A1A">
                      <w:pPr>
                        <w:spacing w:before="120"/>
                        <w:rPr>
                          <w:color w:val="1D1B11" w:themeColor="background2" w:themeShade="1A"/>
                          <w:sz w:val="28"/>
                          <w:szCs w:val="28"/>
                        </w:rPr>
                      </w:pPr>
                      <w:r>
                        <w:rPr>
                          <w:color w:val="1D1B11" w:themeColor="background2" w:themeShade="1A"/>
                          <w:sz w:val="28"/>
                          <w:szCs w:val="28"/>
                        </w:rPr>
                        <w:t>Jl. SALAK III NO. 38</w:t>
                      </w:r>
                    </w:p>
                    <w:p w:rsidR="007B6014" w:rsidRDefault="007B6014" w:rsidP="00542A1A">
                      <w:pPr>
                        <w:spacing w:before="120"/>
                        <w:rPr>
                          <w:color w:val="1D1B11" w:themeColor="background2" w:themeShade="1A"/>
                          <w:sz w:val="28"/>
                          <w:szCs w:val="28"/>
                        </w:rPr>
                      </w:pPr>
                      <w:r>
                        <w:rPr>
                          <w:color w:val="1D1B11" w:themeColor="background2" w:themeShade="1A"/>
                          <w:sz w:val="28"/>
                          <w:szCs w:val="28"/>
                        </w:rPr>
                        <w:t>Madiun - Jawa Timur 63131</w:t>
                      </w:r>
                    </w:p>
                    <w:p w:rsidR="007B6014" w:rsidRDefault="007B6014" w:rsidP="00542A1A">
                      <w:pPr>
                        <w:spacing w:before="120"/>
                        <w:rPr>
                          <w:color w:val="1D1B11" w:themeColor="background2" w:themeShade="1A"/>
                          <w:sz w:val="28"/>
                          <w:szCs w:val="28"/>
                        </w:rPr>
                      </w:pPr>
                      <w:r>
                        <w:rPr>
                          <w:color w:val="1D1B11" w:themeColor="background2" w:themeShade="1A"/>
                          <w:sz w:val="28"/>
                          <w:szCs w:val="28"/>
                        </w:rPr>
                        <w:t>Telp. 0351-452186  Fax. 0351-452186</w:t>
                      </w:r>
                    </w:p>
                    <w:p w:rsidR="007B6014" w:rsidRDefault="007B6014" w:rsidP="00542A1A">
                      <w:pPr>
                        <w:spacing w:before="120"/>
                        <w:rPr>
                          <w:bCs/>
                          <w:color w:val="1D1B11" w:themeColor="background2" w:themeShade="1A"/>
                          <w:sz w:val="28"/>
                          <w:szCs w:val="28"/>
                        </w:rPr>
                      </w:pPr>
                      <w:r>
                        <w:rPr>
                          <w:color w:val="1D1B11" w:themeColor="background2" w:themeShade="1A"/>
                          <w:sz w:val="28"/>
                          <w:szCs w:val="28"/>
                        </w:rPr>
                        <w:t xml:space="preserve">  e-mail : dil_mil_madiun@yahoo.co.id</w:t>
                      </w:r>
                    </w:p>
                    <w:p w:rsidR="007B6014" w:rsidRDefault="007B6014" w:rsidP="00542A1A">
                      <w:pPr>
                        <w:rPr>
                          <w:b/>
                          <w:bCs/>
                          <w:color w:val="808080" w:themeColor="text1" w:themeTint="7F"/>
                          <w:sz w:val="32"/>
                          <w:szCs w:val="32"/>
                        </w:rPr>
                      </w:pPr>
                    </w:p>
                  </w:txbxContent>
                </v:textbox>
                <w10:wrap anchorx="margin" anchory="margin"/>
              </v:rect>
            </w:pict>
          </w:r>
        </w:p>
        <w:p w:rsidR="00801212" w:rsidRDefault="00730972" w:rsidP="00542A1A">
          <w:pPr>
            <w:rPr>
              <w:b/>
              <w:sz w:val="44"/>
              <w:szCs w:val="44"/>
            </w:rPr>
          </w:pPr>
        </w:p>
      </w:sdtContent>
    </w:sdt>
    <w:p w:rsidR="00801212" w:rsidRDefault="00730972" w:rsidP="00542A1A">
      <w:pPr>
        <w:rPr>
          <w:b/>
          <w:sz w:val="44"/>
          <w:szCs w:val="44"/>
        </w:rPr>
        <w:sectPr w:rsidR="00801212" w:rsidSect="00A059E4">
          <w:headerReference w:type="default" r:id="rId8"/>
          <w:pgSz w:w="11907" w:h="16839" w:code="9"/>
          <w:pgMar w:top="1440" w:right="1440" w:bottom="1440" w:left="1440" w:header="708" w:footer="708" w:gutter="0"/>
          <w:cols w:space="708"/>
          <w:titlePg/>
          <w:docGrid w:linePitch="360"/>
        </w:sectPr>
      </w:pPr>
      <w:r>
        <w:rPr>
          <w:b/>
          <w:sz w:val="44"/>
          <w:szCs w:val="44"/>
        </w:rPr>
        <w:pict>
          <v:group id="Group 47" o:spid="_x0000_s1047" style="position:absolute;margin-left:0;margin-top:0;width:595.25pt;height:251.2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Pr>
          <w:b/>
          <w:sz w:val="44"/>
          <w:szCs w:val="44"/>
        </w:rPr>
        <w:pict>
          <v:rect id="Rectangle 46" o:spid="_x0000_s1046"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7B6014" w:rsidRDefault="007B6014" w:rsidP="00542A1A">
                  <w:pPr>
                    <w:rPr>
                      <w:b/>
                      <w:bCs/>
                      <w:color w:val="17365D" w:themeColor="text2" w:themeShade="BF"/>
                      <w:sz w:val="32"/>
                      <w:szCs w:val="32"/>
                    </w:rPr>
                  </w:pPr>
                  <w:r>
                    <w:rPr>
                      <w:b/>
                      <w:bCs/>
                      <w:color w:val="17365D" w:themeColor="text2" w:themeShade="BF"/>
                      <w:sz w:val="32"/>
                      <w:szCs w:val="32"/>
                    </w:rPr>
                    <w:t>Jl. SALAK III NO. 38</w:t>
                  </w:r>
                </w:p>
                <w:p w:rsidR="007B6014" w:rsidRDefault="007B6014"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801212" w:rsidRDefault="00730972"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lastRenderedPageBreak/>
        <w:drawing>
          <wp:anchor distT="0" distB="0" distL="114300" distR="114300" simplePos="0" relativeHeight="251729920" behindDoc="1" locked="0" layoutInCell="1" allowOverlap="1" wp14:anchorId="42242DD2" wp14:editId="00FEB193">
            <wp:simplePos x="0" y="0"/>
            <wp:positionH relativeFrom="column">
              <wp:posOffset>1981200</wp:posOffset>
            </wp:positionH>
            <wp:positionV relativeFrom="paragraph">
              <wp:posOffset>265430</wp:posOffset>
            </wp:positionV>
            <wp:extent cx="1781810" cy="2247805"/>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9" cstate="print"/>
                    <a:srcRect/>
                    <a:stretch>
                      <a:fillRect/>
                    </a:stretch>
                  </pic:blipFill>
                  <pic:spPr bwMode="auto">
                    <a:xfrm>
                      <a:off x="0" y="0"/>
                      <a:ext cx="1781810" cy="2247805"/>
                    </a:xfrm>
                    <a:prstGeom prst="rect">
                      <a:avLst/>
                    </a:prstGeom>
                    <a:noFill/>
                    <a:ln w="9525">
                      <a:noFill/>
                      <a:miter lim="800000"/>
                      <a:headEnd/>
                      <a:tailEnd/>
                    </a:ln>
                  </pic:spPr>
                </pic:pic>
              </a:graphicData>
            </a:graphic>
          </wp:anchor>
        </w:drawing>
      </w:r>
    </w:p>
    <w:p w:rsidR="00801212" w:rsidRDefault="00801212" w:rsidP="00AB0DF8">
      <w:pPr>
        <w:jc w:val="center"/>
        <w:rPr>
          <w:rFonts w:asciiTheme="majorHAnsi" w:hAnsiTheme="majorHAnsi"/>
          <w:b/>
          <w:color w:val="7F7F7F" w:themeColor="text1" w:themeTint="80"/>
          <w:sz w:val="44"/>
          <w:szCs w:val="44"/>
        </w:rPr>
      </w:pPr>
    </w:p>
    <w:p w:rsidR="00801212" w:rsidRDefault="00801212" w:rsidP="00AB0DF8"/>
    <w:p w:rsidR="00801212" w:rsidRDefault="00801212" w:rsidP="00AB0DF8"/>
    <w:p w:rsidR="00801212" w:rsidRDefault="00801212" w:rsidP="00AB0DF8"/>
    <w:p w:rsidR="00801212" w:rsidRDefault="00801212" w:rsidP="00AB0DF8"/>
    <w:p w:rsidR="00801212" w:rsidRDefault="00801212" w:rsidP="00AB0DF8"/>
    <w:p w:rsidR="00801212" w:rsidRDefault="00801212" w:rsidP="00AB0DF8"/>
    <w:p w:rsidR="00801212" w:rsidRDefault="00801212" w:rsidP="00AB0DF8">
      <w:pPr>
        <w:jc w:val="center"/>
      </w:pPr>
    </w:p>
    <w:p w:rsidR="00801212"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801212"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801212" w:rsidRDefault="00801212" w:rsidP="00AB0DF8">
      <w:pPr>
        <w:jc w:val="center"/>
        <w:rPr>
          <w:rFonts w:asciiTheme="majorHAnsi" w:hAnsiTheme="majorHAnsi"/>
          <w:b/>
          <w:color w:val="7F7F7F" w:themeColor="text1" w:themeTint="80"/>
          <w:sz w:val="44"/>
          <w:szCs w:val="44"/>
        </w:rPr>
      </w:pPr>
    </w:p>
    <w:p w:rsidR="00801212" w:rsidRDefault="00801212" w:rsidP="00AB0DF8">
      <w:pPr>
        <w:jc w:val="center"/>
        <w:rPr>
          <w:rFonts w:asciiTheme="majorHAnsi" w:hAnsiTheme="majorHAnsi"/>
          <w:b/>
          <w:color w:val="7F7F7F" w:themeColor="text1" w:themeTint="80"/>
          <w:sz w:val="44"/>
          <w:szCs w:val="44"/>
        </w:rPr>
      </w:pPr>
    </w:p>
    <w:p w:rsidR="00801212" w:rsidRDefault="00D71A4F" w:rsidP="00D71A4F">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Untuk Per</w:t>
      </w:r>
      <w:r w:rsidR="009D4DFE">
        <w:rPr>
          <w:rFonts w:asciiTheme="majorHAnsi" w:hAnsiTheme="majorHAnsi"/>
          <w:b/>
          <w:color w:val="7F7F7F" w:themeColor="text1" w:themeTint="80"/>
          <w:sz w:val="32"/>
          <w:szCs w:val="36"/>
        </w:rPr>
        <w:t>iode yang Berakhir 30 Juni 201</w:t>
      </w:r>
      <w:r w:rsidR="00BD1380">
        <w:rPr>
          <w:rFonts w:asciiTheme="majorHAnsi" w:hAnsiTheme="majorHAnsi"/>
          <w:b/>
          <w:color w:val="7F7F7F" w:themeColor="text1" w:themeTint="80"/>
          <w:sz w:val="32"/>
          <w:szCs w:val="36"/>
          <w:lang w:val="en-US"/>
        </w:rPr>
        <w:t>8</w:t>
      </w:r>
      <w:r>
        <w:rPr>
          <w:rFonts w:asciiTheme="majorHAnsi" w:hAnsiTheme="majorHAnsi"/>
          <w:b/>
          <w:color w:val="7F7F7F" w:themeColor="text1" w:themeTint="80"/>
          <w:sz w:val="32"/>
          <w:szCs w:val="36"/>
        </w:rPr>
        <w:t xml:space="preserve"> </w:t>
      </w:r>
    </w:p>
    <w:p w:rsidR="00801212" w:rsidRPr="007F7F77" w:rsidRDefault="007F7F77" w:rsidP="00AB0DF8">
      <w:pPr>
        <w:jc w:val="center"/>
        <w:rPr>
          <w:rFonts w:asciiTheme="majorHAnsi" w:hAnsiTheme="majorHAnsi"/>
          <w:b/>
          <w:color w:val="7F7F7F" w:themeColor="text1" w:themeTint="80"/>
          <w:sz w:val="24"/>
          <w:szCs w:val="24"/>
          <w:lang w:val="en-US"/>
        </w:rPr>
      </w:pPr>
      <w:r>
        <w:rPr>
          <w:rFonts w:asciiTheme="majorHAnsi" w:hAnsiTheme="majorHAnsi"/>
          <w:b/>
          <w:color w:val="7F7F7F" w:themeColor="text1" w:themeTint="80"/>
          <w:sz w:val="24"/>
          <w:szCs w:val="24"/>
        </w:rPr>
        <w:t>BAGIAN ANGGARAN 005.05</w:t>
      </w:r>
    </w:p>
    <w:p w:rsidR="00801212" w:rsidRPr="00BD1380" w:rsidRDefault="00BD1380" w:rsidP="00AB0DF8">
      <w:pPr>
        <w:jc w:val="center"/>
        <w:rPr>
          <w:rFonts w:asciiTheme="majorHAnsi" w:hAnsiTheme="majorHAnsi"/>
          <w:b/>
          <w:color w:val="7F7F7F" w:themeColor="text1" w:themeTint="80"/>
          <w:sz w:val="24"/>
          <w:szCs w:val="24"/>
          <w:lang w:val="en-US"/>
        </w:rPr>
      </w:pPr>
      <w:r>
        <w:rPr>
          <w:rFonts w:asciiTheme="majorHAnsi" w:hAnsiTheme="majorHAnsi"/>
          <w:b/>
          <w:color w:val="7F7F7F" w:themeColor="text1" w:themeTint="80"/>
          <w:sz w:val="24"/>
          <w:szCs w:val="24"/>
          <w:lang w:val="en-US"/>
        </w:rPr>
        <w:t>DIRJEN BADILMILTUN MARI</w:t>
      </w:r>
    </w:p>
    <w:p w:rsidR="00801212"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801212" w:rsidRDefault="00801212" w:rsidP="00AB0DF8">
      <w:pPr>
        <w:jc w:val="center"/>
        <w:rPr>
          <w:rFonts w:asciiTheme="majorHAnsi" w:hAnsiTheme="majorHAnsi"/>
          <w:b/>
          <w:color w:val="7F7F7F" w:themeColor="text1" w:themeTint="80"/>
          <w:sz w:val="24"/>
          <w:szCs w:val="24"/>
        </w:rPr>
      </w:pPr>
    </w:p>
    <w:p w:rsidR="00801212"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801212"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801212"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801212" w:rsidRDefault="00AB0DF8" w:rsidP="00AB0DF8">
      <w:pPr>
        <w:jc w:val="center"/>
        <w:sectPr w:rsidR="00801212" w:rsidSect="00846764">
          <w:headerReference w:type="even" r:id="rId10"/>
          <w:headerReference w:type="default" r:id="rId11"/>
          <w:headerReference w:type="first" r:id="rId12"/>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dil_mil_madiun@yahoo.co.id</w:t>
      </w:r>
    </w:p>
    <w:p w:rsidR="00801212" w:rsidRDefault="00730972" w:rsidP="005360E2">
      <w:pPr>
        <w:jc w:val="center"/>
        <w:rPr>
          <w:b/>
          <w:sz w:val="32"/>
          <w:szCs w:val="32"/>
        </w:rPr>
      </w:pPr>
      <w:r>
        <w:rPr>
          <w:b/>
          <w:sz w:val="32"/>
          <w:szCs w:val="32"/>
        </w:rPr>
        <w:lastRenderedPageBreak/>
        <w:pict>
          <v:rect id="Rectangle 3" o:spid="_x0000_s1045"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7B6014" w:rsidRDefault="007B6014"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801212" w:rsidRDefault="00801212" w:rsidP="005360E2">
      <w:pPr>
        <w:jc w:val="center"/>
        <w:rPr>
          <w:b/>
          <w:sz w:val="32"/>
          <w:szCs w:val="32"/>
        </w:rPr>
      </w:pPr>
    </w:p>
    <w:p w:rsidR="00801212" w:rsidRDefault="00801212" w:rsidP="005360E2">
      <w:pPr>
        <w:jc w:val="center"/>
        <w:rPr>
          <w:b/>
          <w:sz w:val="32"/>
          <w:szCs w:val="32"/>
        </w:rPr>
      </w:pPr>
    </w:p>
    <w:p w:rsidR="00801212" w:rsidRDefault="00801212" w:rsidP="005360E2">
      <w:pPr>
        <w:jc w:val="center"/>
        <w:rPr>
          <w:b/>
          <w:sz w:val="32"/>
          <w:szCs w:val="32"/>
        </w:rPr>
      </w:pPr>
    </w:p>
    <w:p w:rsidR="00801212" w:rsidRDefault="00801212" w:rsidP="005360E2">
      <w:pPr>
        <w:jc w:val="center"/>
        <w:rPr>
          <w:b/>
          <w:sz w:val="32"/>
          <w:szCs w:val="32"/>
        </w:rPr>
      </w:pPr>
    </w:p>
    <w:p w:rsidR="00801212" w:rsidRDefault="00801212" w:rsidP="005360E2">
      <w:pPr>
        <w:jc w:val="center"/>
        <w:rPr>
          <w:b/>
          <w:sz w:val="32"/>
          <w:szCs w:val="32"/>
        </w:rPr>
      </w:pPr>
    </w:p>
    <w:p w:rsidR="00801212" w:rsidRDefault="00801212" w:rsidP="005360E2">
      <w:pPr>
        <w:jc w:val="center"/>
        <w:rPr>
          <w:b/>
          <w:sz w:val="32"/>
          <w:szCs w:val="32"/>
        </w:rPr>
      </w:pPr>
    </w:p>
    <w:p w:rsidR="00801212" w:rsidRDefault="00801212" w:rsidP="005360E2"/>
    <w:p w:rsidR="00801212" w:rsidRDefault="00801212" w:rsidP="00846764">
      <w:pPr>
        <w:sectPr w:rsidR="00801212" w:rsidSect="00CC05BB">
          <w:headerReference w:type="default" r:id="rId13"/>
          <w:pgSz w:w="11907" w:h="16839" w:code="9"/>
          <w:pgMar w:top="1440" w:right="1440" w:bottom="1440" w:left="1440" w:header="708" w:footer="708" w:gutter="0"/>
          <w:pgNumType w:fmt="lowerRoman" w:start="1"/>
          <w:cols w:space="708"/>
          <w:docGrid w:linePitch="360"/>
        </w:sectPr>
      </w:pPr>
    </w:p>
    <w:p w:rsidR="00801212" w:rsidRDefault="005360E2" w:rsidP="005360E2">
      <w:pPr>
        <w:pStyle w:val="Heading1"/>
        <w:spacing w:before="120"/>
      </w:pPr>
      <w:bookmarkStart w:id="0" w:name="_Toc424108672"/>
      <w:bookmarkStart w:id="1" w:name="_Toc457811578"/>
      <w:r>
        <w:lastRenderedPageBreak/>
        <w:t>Kata Pengantar</w:t>
      </w:r>
      <w:bookmarkEnd w:id="0"/>
      <w:bookmarkEnd w:id="1"/>
      <w:r>
        <w:t xml:space="preserve"> </w:t>
      </w:r>
    </w:p>
    <w:p w:rsidR="00801212" w:rsidRDefault="005360E2" w:rsidP="00DF276F">
      <w:pPr>
        <w:spacing w:after="240"/>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Pr>
          <w:rFonts w:cs="Arial"/>
          <w:color w:val="000000"/>
          <w:spacing w:val="12"/>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Pr>
          <w:rFonts w:cs="Arial"/>
          <w:color w:val="000000"/>
          <w:spacing w:val="11"/>
        </w:rPr>
        <w:t xml:space="preserve"> </w:t>
      </w:r>
      <w:r w:rsidR="009D4DFE">
        <w:rPr>
          <w:rFonts w:cs="Arial"/>
          <w:color w:val="000000"/>
          <w:spacing w:val="11"/>
          <w:lang w:val="en-US"/>
        </w:rPr>
        <w:t>1</w:t>
      </w:r>
      <w:r w:rsidR="00730972">
        <w:rPr>
          <w:rFonts w:cs="Arial"/>
          <w:color w:val="000000"/>
          <w:spacing w:val="11"/>
          <w:lang w:val="en-US"/>
        </w:rPr>
        <w:t>5</w:t>
      </w:r>
      <w:r>
        <w:t xml:space="preserve"> Tahun 201</w:t>
      </w:r>
      <w:r w:rsidR="00730972">
        <w:rPr>
          <w:lang w:val="en-US"/>
        </w:rPr>
        <w:t>7</w:t>
      </w:r>
      <w:r>
        <w:t xml:space="preserve">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Pr>
          <w:rFonts w:cs="Arial"/>
          <w:color w:val="000000"/>
          <w:spacing w:val="12"/>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Pr>
          <w:rFonts w:cs="Arial"/>
          <w:color w:val="000000"/>
          <w:spacing w:val="12"/>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Pr>
          <w:rFonts w:cs="Arial"/>
          <w:color w:val="000000"/>
          <w:spacing w:val="12"/>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Pr>
          <w:rFonts w:cs="Arial"/>
          <w:color w:val="000000"/>
          <w:spacing w:val="14"/>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Pr>
          <w:rFonts w:cs="Arial"/>
          <w:color w:val="000000"/>
          <w:spacing w:val="14"/>
        </w:rPr>
        <w:t xml:space="preserve"> </w:t>
      </w:r>
      <w:r>
        <w:rPr>
          <w:rFonts w:cs="Arial"/>
          <w:color w:val="000000"/>
        </w:rPr>
        <w:t>2</w:t>
      </w:r>
      <w:r>
        <w:rPr>
          <w:rFonts w:cs="Arial"/>
          <w:color w:val="000000"/>
          <w:spacing w:val="9"/>
        </w:rPr>
        <w:t>0</w:t>
      </w:r>
      <w:r>
        <w:rPr>
          <w:rFonts w:cs="Arial"/>
          <w:color w:val="000000"/>
        </w:rPr>
        <w:t>1</w:t>
      </w:r>
      <w:r w:rsidR="00730972">
        <w:rPr>
          <w:rFonts w:cs="Arial"/>
          <w:color w:val="000000"/>
          <w:lang w:val="en-US"/>
        </w:rPr>
        <w:t>8</w:t>
      </w:r>
      <w:r>
        <w:rPr>
          <w:rFonts w:ascii="Calibri" w:eastAsia="Calibri" w:hAnsi="Calibri" w:cs="Calibri"/>
          <w:spacing w:val="4"/>
        </w:rPr>
        <w:t xml:space="preserve">, </w:t>
      </w:r>
      <w:r>
        <w:rPr>
          <w:rFonts w:ascii="Calibri" w:eastAsia="Calibri" w:hAnsi="Calibri" w:cs="Calibri"/>
        </w:rPr>
        <w:t xml:space="preserve">Menteri / Pimpinan Lembaga sebagai Pengguna Anggaran / Barang mempunyai tugas antara lain menyusun dan menyampaikan Laporan Keuangan Kementerian Negara / Lembaga yang dipimpinnya. </w:t>
      </w:r>
    </w:p>
    <w:p w:rsidR="00801212" w:rsidRDefault="005360E2" w:rsidP="00DF276F">
      <w:pPr>
        <w:spacing w:after="240"/>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w:t>
      </w:r>
      <w:r>
        <w:rPr>
          <w:rFonts w:cstheme="minorHAnsi"/>
          <w:color w:val="000000"/>
        </w:rPr>
        <w:t>yang</w:t>
      </w:r>
      <w:r>
        <w:rPr>
          <w:rFonts w:cstheme="minorHAnsi"/>
          <w:color w:val="000000"/>
          <w:spacing w:val="4"/>
        </w:rPr>
        <w:t xml:space="preserve"> </w:t>
      </w:r>
      <w:r>
        <w:rPr>
          <w:rFonts w:cstheme="minorHAnsi"/>
          <w:color w:val="000000"/>
        </w:rPr>
        <w:t>berkewajiban menyelenggarakan</w:t>
      </w:r>
      <w:r>
        <w:rPr>
          <w:rFonts w:cstheme="minorHAnsi"/>
          <w:color w:val="000000"/>
          <w:spacing w:val="1"/>
        </w:rPr>
        <w:t xml:space="preserve"> </w:t>
      </w:r>
      <w:r>
        <w:rPr>
          <w:rFonts w:cstheme="minorHAnsi"/>
          <w:color w:val="000000"/>
        </w:rPr>
        <w:t>akuntansi</w:t>
      </w:r>
      <w:r>
        <w:rPr>
          <w:rFonts w:cstheme="minorHAnsi"/>
          <w:color w:val="000000"/>
          <w:spacing w:val="1"/>
        </w:rPr>
        <w:t xml:space="preserve"> </w:t>
      </w:r>
      <w:r>
        <w:rPr>
          <w:rFonts w:cstheme="minorHAnsi"/>
          <w:color w:val="000000"/>
        </w:rPr>
        <w:t>dan</w:t>
      </w:r>
      <w:r>
        <w:rPr>
          <w:rFonts w:cstheme="minorHAnsi"/>
          <w:color w:val="000000"/>
          <w:spacing w:val="4"/>
        </w:rPr>
        <w:t xml:space="preserve"> </w:t>
      </w:r>
      <w:r>
        <w:rPr>
          <w:rFonts w:cstheme="minorHAnsi"/>
          <w:color w:val="000000"/>
        </w:rPr>
        <w:t>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Pr>
          <w:rFonts w:cstheme="minorHAnsi"/>
          <w:color w:val="000000"/>
          <w:spacing w:val="16"/>
        </w:rPr>
        <w:t xml:space="preserve"> </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Pr>
          <w:rFonts w:cstheme="minorHAnsi"/>
          <w:color w:val="000000"/>
          <w:spacing w:val="28"/>
        </w:rPr>
        <w:t xml:space="preserve"> </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d</w:t>
      </w:r>
      <w:r>
        <w:rPr>
          <w:rFonts w:cstheme="minorHAnsi"/>
          <w:color w:val="000000"/>
          <w:spacing w:val="11"/>
        </w:rPr>
        <w:t>a</w:t>
      </w:r>
      <w:r>
        <w:rPr>
          <w:rFonts w:cstheme="minorHAnsi"/>
          <w:color w:val="000000"/>
        </w:rPr>
        <w:t>n</w:t>
      </w:r>
      <w:r>
        <w:rPr>
          <w:rFonts w:cstheme="minorHAnsi"/>
          <w:color w:val="000000"/>
          <w:spacing w:val="25"/>
        </w:rPr>
        <w:t xml:space="preserve"> </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Pr>
          <w:rFonts w:cstheme="minorHAnsi"/>
          <w:color w:val="000000"/>
          <w:spacing w:val="28"/>
        </w:rPr>
        <w:t xml:space="preserve"> </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w:t>
      </w:r>
      <w:r>
        <w:rPr>
          <w:rFonts w:cstheme="minorHAnsi"/>
          <w:color w:val="000000"/>
          <w:spacing w:val="16"/>
        </w:rPr>
        <w:t xml:space="preserve"> </w:t>
      </w:r>
      <w:r>
        <w:rPr>
          <w:rFonts w:cstheme="minorHAnsi"/>
          <w:color w:val="000000"/>
        </w:rPr>
        <w:t>dengan menyusun</w:t>
      </w:r>
      <w:r>
        <w:rPr>
          <w:rFonts w:cstheme="minorHAnsi"/>
          <w:color w:val="000000"/>
          <w:spacing w:val="1"/>
        </w:rPr>
        <w:t xml:space="preserve"> </w:t>
      </w:r>
      <w:r>
        <w:rPr>
          <w:rFonts w:cstheme="minorHAnsi"/>
          <w:color w:val="000000"/>
        </w:rPr>
        <w:t>laporan keuangan berupa</w:t>
      </w:r>
      <w:r>
        <w:rPr>
          <w:rFonts w:cstheme="minorHAnsi"/>
          <w:color w:val="000000"/>
          <w:spacing w:val="-4"/>
        </w:rPr>
        <w:t xml:space="preserve"> </w:t>
      </w:r>
      <w:r>
        <w:rPr>
          <w:rFonts w:cstheme="minorHAnsi"/>
          <w:color w:val="000000"/>
        </w:rPr>
        <w:t>Laporan Real</w:t>
      </w:r>
      <w:r>
        <w:rPr>
          <w:rFonts w:cstheme="minorHAnsi"/>
          <w:color w:val="000000"/>
          <w:spacing w:val="-5"/>
        </w:rPr>
        <w:t>i</w:t>
      </w:r>
      <w:r>
        <w:rPr>
          <w:rFonts w:cstheme="minorHAnsi"/>
          <w:color w:val="000000"/>
        </w:rPr>
        <w:t>sasi Anggaran,</w:t>
      </w:r>
      <w:r>
        <w:rPr>
          <w:rFonts w:cstheme="minorHAnsi"/>
          <w:color w:val="000000"/>
          <w:spacing w:val="-5"/>
        </w:rPr>
        <w:t xml:space="preserve"> </w:t>
      </w:r>
      <w:r>
        <w:rPr>
          <w:rFonts w:cstheme="minorHAnsi"/>
          <w:color w:val="000000"/>
        </w:rPr>
        <w:t>Neraca, Laporan Operasi, Laporan Perubahan Ekuitas dan Cat</w:t>
      </w:r>
      <w:r>
        <w:rPr>
          <w:rFonts w:cstheme="minorHAnsi"/>
          <w:color w:val="000000"/>
          <w:spacing w:val="-5"/>
        </w:rPr>
        <w:t>a</w:t>
      </w:r>
      <w:r>
        <w:rPr>
          <w:rFonts w:cstheme="minorHAnsi"/>
          <w:color w:val="000000"/>
        </w:rPr>
        <w:t>tan atas Laporan</w:t>
      </w:r>
      <w:r>
        <w:rPr>
          <w:rFonts w:cstheme="minorHAnsi"/>
          <w:color w:val="000000"/>
          <w:spacing w:val="-5"/>
        </w:rPr>
        <w:t xml:space="preserve"> </w:t>
      </w:r>
      <w:r>
        <w:rPr>
          <w:rFonts w:cstheme="minorHAnsi"/>
          <w:color w:val="000000"/>
        </w:rPr>
        <w:t>Keuangan</w:t>
      </w:r>
      <w:r>
        <w:rPr>
          <w:rFonts w:ascii="Calibri" w:eastAsia="Calibri" w:hAnsi="Calibri" w:cs="Calibri"/>
        </w:rPr>
        <w:t>.</w:t>
      </w:r>
    </w:p>
    <w:p w:rsidR="00801212" w:rsidRDefault="005360E2" w:rsidP="00DF276F">
      <w:pPr>
        <w:spacing w:after="240"/>
        <w:jc w:val="both"/>
        <w:rPr>
          <w:rFonts w:ascii="Calibri" w:eastAsia="Calibri" w:hAnsi="Calibri" w:cs="Calibri"/>
        </w:rPr>
      </w:pPr>
      <w:r>
        <w:rPr>
          <w:rFonts w:ascii="Calibri" w:eastAsia="Calibri" w:hAnsi="Calibri" w:cs="Calibri"/>
        </w:rPr>
        <w:t xml:space="preserve">Penyusunan Laporan Keuangan Pengadilan Militer III - 13 Madiun </w:t>
      </w:r>
      <w:r>
        <w:rPr>
          <w:rFonts w:cstheme="minorHAnsi"/>
          <w:color w:val="000000"/>
        </w:rPr>
        <w:t>menga</w:t>
      </w:r>
      <w:r>
        <w:rPr>
          <w:rFonts w:cstheme="minorHAnsi"/>
          <w:color w:val="000000"/>
          <w:spacing w:val="-5"/>
        </w:rPr>
        <w:t>c</w:t>
      </w:r>
      <w:r>
        <w:rPr>
          <w:rFonts w:cstheme="minorHAnsi"/>
          <w:color w:val="000000"/>
        </w:rPr>
        <w:t>u</w:t>
      </w:r>
      <w:r>
        <w:rPr>
          <w:rFonts w:cstheme="minorHAnsi"/>
          <w:color w:val="000000"/>
          <w:spacing w:val="4"/>
        </w:rPr>
        <w:t xml:space="preserve"> </w:t>
      </w:r>
      <w:r>
        <w:rPr>
          <w:rFonts w:cstheme="minorHAnsi"/>
          <w:color w:val="000000"/>
        </w:rPr>
        <w:t>pada</w:t>
      </w:r>
      <w:r>
        <w:rPr>
          <w:rFonts w:cstheme="minorHAnsi"/>
          <w:color w:val="000000"/>
          <w:spacing w:val="3"/>
        </w:rPr>
        <w:t xml:space="preserve"> </w:t>
      </w:r>
      <w:r>
        <w:rPr>
          <w:rFonts w:cstheme="minorHAnsi"/>
          <w:color w:val="000000"/>
        </w:rPr>
        <w:t>Peraturan</w:t>
      </w:r>
      <w:r>
        <w:rPr>
          <w:rFonts w:cstheme="minorHAnsi"/>
          <w:color w:val="000000"/>
          <w:spacing w:val="2"/>
        </w:rPr>
        <w:t xml:space="preserve"> Pemerintah Nomor 71 Tahun 2010 tentang Standar Akuntansi Pemerintahan dan kaidah-kaidah pengelolaan keuangan yang sehat dalam Pemerintahan</w:t>
      </w:r>
      <w:r>
        <w:rPr>
          <w:rFonts w:eastAsia="Calibri" w:cstheme="minorHAnsi"/>
        </w:rPr>
        <w:t>,</w:t>
      </w:r>
      <w:r>
        <w:rPr>
          <w:rFonts w:ascii="Calibri" w:eastAsia="Calibri" w:hAnsi="Calibri" w:cs="Calibri"/>
        </w:rPr>
        <w:t xml:space="preserve"> </w:t>
      </w:r>
      <w:r w:rsidR="009D4DFE">
        <w:rPr>
          <w:rFonts w:ascii="Calibri" w:eastAsia="Calibri" w:hAnsi="Calibri" w:cs="Calibri"/>
          <w:lang w:val="en-US"/>
        </w:rPr>
        <w:t xml:space="preserve">dan Peraturan menteri Keuangan Nomor 222/PMK.05/2016 tentang Pedoman Penyusunan dan penyampaian LKKL </w:t>
      </w:r>
      <w:r>
        <w:rPr>
          <w:rFonts w:ascii="Calibri" w:eastAsia="Calibri" w:hAnsi="Calibri" w:cs="Calibri"/>
        </w:rPr>
        <w:t xml:space="preserve">serta Peraturan </w:t>
      </w:r>
      <w:r w:rsidR="009D4DFE">
        <w:rPr>
          <w:rFonts w:ascii="Calibri" w:eastAsia="Calibri" w:hAnsi="Calibri" w:cs="Calibri"/>
          <w:lang w:val="en-US"/>
        </w:rPr>
        <w:t>Peraturan menteri Keuangan Nomor 225</w:t>
      </w:r>
      <w:r w:rsidR="00C44467">
        <w:rPr>
          <w:rFonts w:ascii="Calibri" w:eastAsia="Calibri" w:hAnsi="Calibri" w:cs="Calibri"/>
          <w:lang w:val="en-US"/>
        </w:rPr>
        <w:t xml:space="preserve"> </w:t>
      </w:r>
      <w:r w:rsidR="009D4DFE">
        <w:rPr>
          <w:rFonts w:ascii="Calibri" w:eastAsia="Calibri" w:hAnsi="Calibri" w:cs="Calibri"/>
          <w:lang w:val="en-US"/>
        </w:rPr>
        <w:t>/</w:t>
      </w:r>
      <w:r w:rsidR="00C44467">
        <w:rPr>
          <w:rFonts w:ascii="Calibri" w:eastAsia="Calibri" w:hAnsi="Calibri" w:cs="Calibri"/>
          <w:lang w:val="en-US"/>
        </w:rPr>
        <w:t xml:space="preserve"> </w:t>
      </w:r>
      <w:r w:rsidR="009D4DFE">
        <w:rPr>
          <w:rFonts w:ascii="Calibri" w:eastAsia="Calibri" w:hAnsi="Calibri" w:cs="Calibri"/>
          <w:lang w:val="en-US"/>
        </w:rPr>
        <w:t>PMK.05 / 2016 tantang Penerapan Standart Akuntansi pemerintah berbasis Akrual pada Pemerintah</w:t>
      </w:r>
      <w:r>
        <w:rPr>
          <w:rFonts w:ascii="Calibri" w:eastAsia="Calibri" w:hAnsi="Calibri" w:cs="Calibri"/>
        </w:rPr>
        <w:t xml:space="preserve">. </w:t>
      </w:r>
      <w:r>
        <w:rPr>
          <w:rFonts w:cstheme="minorHAnsi"/>
          <w:color w:val="000000"/>
          <w:spacing w:val="2"/>
        </w:rPr>
        <w:t>Laporan Keuangan ini telah disusun dan disajikan dengan basis akrual sehingga akan mampu menyajikan informasi keuangan yang transparan, akurat dan akuntabel</w:t>
      </w:r>
      <w:r>
        <w:rPr>
          <w:rFonts w:ascii="Calibri" w:eastAsia="Calibri" w:hAnsi="Calibri" w:cs="Calibri"/>
        </w:rPr>
        <w:t>.</w:t>
      </w:r>
    </w:p>
    <w:p w:rsidR="00801212" w:rsidRDefault="005360E2" w:rsidP="00DF276F">
      <w:pPr>
        <w:widowControl w:val="0"/>
        <w:autoSpaceDE w:val="0"/>
        <w:autoSpaceDN w:val="0"/>
        <w:adjustRightInd w:val="0"/>
        <w:spacing w:before="32" w:after="0"/>
        <w:ind w:right="27"/>
        <w:jc w:val="both"/>
        <w:rPr>
          <w:rFonts w:ascii="Calibri" w:eastAsia="Calibri" w:hAnsi="Calibri" w:cs="Calibri"/>
          <w:spacing w:val="7"/>
          <w:sz w:val="24"/>
          <w:szCs w:val="24"/>
          <w:lang w:val="en-US"/>
        </w:rPr>
      </w:pP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r>
        <w:rPr>
          <w:rFonts w:ascii="Calibri" w:eastAsia="Calibri" w:hAnsi="Calibri" w:cs="Calibri"/>
          <w:spacing w:val="7"/>
          <w:sz w:val="24"/>
          <w:szCs w:val="24"/>
        </w:rPr>
        <w:t xml:space="preserve"> </w:t>
      </w:r>
    </w:p>
    <w:p w:rsidR="00C44467" w:rsidRDefault="00C44467" w:rsidP="00DF276F">
      <w:pPr>
        <w:widowControl w:val="0"/>
        <w:autoSpaceDE w:val="0"/>
        <w:autoSpaceDN w:val="0"/>
        <w:adjustRightInd w:val="0"/>
        <w:spacing w:before="32" w:after="0"/>
        <w:ind w:right="27"/>
        <w:jc w:val="both"/>
        <w:rPr>
          <w:rFonts w:ascii="Calibri" w:eastAsia="Calibri" w:hAnsi="Calibri" w:cs="Calibri"/>
          <w:spacing w:val="7"/>
          <w:sz w:val="24"/>
          <w:szCs w:val="24"/>
          <w:lang w:val="en-US"/>
        </w:rPr>
      </w:pPr>
    </w:p>
    <w:p w:rsidR="00C44467" w:rsidRPr="00C44467" w:rsidRDefault="00C44467" w:rsidP="00DF276F">
      <w:pPr>
        <w:widowControl w:val="0"/>
        <w:autoSpaceDE w:val="0"/>
        <w:autoSpaceDN w:val="0"/>
        <w:adjustRightInd w:val="0"/>
        <w:spacing w:before="32" w:after="0"/>
        <w:ind w:right="27"/>
        <w:jc w:val="both"/>
        <w:rPr>
          <w:rFonts w:ascii="Calibri" w:eastAsia="Calibri" w:hAnsi="Calibri" w:cs="Calibri"/>
          <w:spacing w:val="7"/>
          <w:sz w:val="24"/>
          <w:szCs w:val="24"/>
          <w:lang w:val="en-US"/>
        </w:rPr>
      </w:pPr>
    </w:p>
    <w:p w:rsidR="00801212" w:rsidRPr="009D4DFE" w:rsidRDefault="005360E2" w:rsidP="00BB2E34">
      <w:pPr>
        <w:spacing w:after="240"/>
        <w:ind w:left="5245"/>
        <w:contextualSpacing/>
        <w:jc w:val="center"/>
        <w:rPr>
          <w:rFonts w:ascii="Calibri" w:eastAsia="Calibri" w:hAnsi="Calibri" w:cs="Calibri"/>
          <w:lang w:val="en-US"/>
        </w:rPr>
      </w:pPr>
      <w:r>
        <w:rPr>
          <w:rFonts w:ascii="Calibri" w:eastAsia="Calibri" w:hAnsi="Calibri" w:cs="Calibri"/>
          <w:spacing w:val="7"/>
        </w:rPr>
        <w:t>Madiun</w:t>
      </w:r>
      <w:r>
        <w:rPr>
          <w:rFonts w:ascii="Calibri" w:eastAsia="Calibri" w:hAnsi="Calibri" w:cs="Calibri"/>
        </w:rPr>
        <w:t xml:space="preserve">, </w:t>
      </w:r>
      <w:r w:rsidR="00730972">
        <w:rPr>
          <w:rFonts w:ascii="Calibri" w:eastAsia="Calibri" w:hAnsi="Calibri" w:cs="Calibri"/>
          <w:lang w:val="en-US"/>
        </w:rPr>
        <w:t>06 Juli 2018</w:t>
      </w:r>
    </w:p>
    <w:p w:rsidR="00801212" w:rsidRDefault="00544B8B" w:rsidP="00BB2E34">
      <w:pPr>
        <w:spacing w:after="240"/>
        <w:ind w:left="5245"/>
        <w:contextualSpacing/>
        <w:jc w:val="center"/>
        <w:rPr>
          <w:rFonts w:ascii="Calibri" w:eastAsia="Calibri" w:hAnsi="Calibri" w:cs="Calibri"/>
        </w:rPr>
      </w:pPr>
      <w:r>
        <w:rPr>
          <w:rFonts w:ascii="Calibri" w:eastAsia="Calibri" w:hAnsi="Calibri" w:cs="Calibri"/>
        </w:rPr>
        <w:t>Kuasa Pengguna Anggaran,</w:t>
      </w:r>
    </w:p>
    <w:p w:rsidR="00801212" w:rsidRDefault="00730972" w:rsidP="00BB2E34">
      <w:pPr>
        <w:spacing w:after="240"/>
        <w:ind w:left="5245"/>
        <w:contextualSpacing/>
        <w:jc w:val="center"/>
        <w:rPr>
          <w:rFonts w:ascii="Calibri" w:eastAsia="Calibri" w:hAnsi="Calibri" w:cs="Calibri"/>
        </w:rPr>
      </w:pPr>
      <w:r>
        <w:rPr>
          <w:rFonts w:ascii="Calibri" w:eastAsia="Calibri" w:hAnsi="Calibri" w:cs="Calibri"/>
          <w:lang w:val="en-US"/>
        </w:rPr>
        <w:t>Plh. Sekretaris</w:t>
      </w:r>
    </w:p>
    <w:p w:rsidR="00801212" w:rsidRDefault="00801212" w:rsidP="00BB2E34">
      <w:pPr>
        <w:spacing w:after="240"/>
        <w:ind w:left="5245"/>
        <w:contextualSpacing/>
        <w:jc w:val="center"/>
        <w:rPr>
          <w:rFonts w:ascii="Calibri" w:eastAsia="Calibri" w:hAnsi="Calibri" w:cs="Calibri"/>
        </w:rPr>
      </w:pPr>
    </w:p>
    <w:p w:rsidR="00801212" w:rsidRDefault="00801212" w:rsidP="00BB2E34">
      <w:pPr>
        <w:spacing w:after="240"/>
        <w:ind w:left="5245"/>
        <w:contextualSpacing/>
        <w:jc w:val="center"/>
        <w:rPr>
          <w:rFonts w:ascii="Calibri" w:eastAsia="Calibri" w:hAnsi="Calibri" w:cs="Calibri"/>
        </w:rPr>
      </w:pPr>
    </w:p>
    <w:p w:rsidR="00801212" w:rsidRDefault="00801212" w:rsidP="00BB2E34">
      <w:pPr>
        <w:spacing w:after="240"/>
        <w:ind w:left="5245"/>
        <w:contextualSpacing/>
        <w:jc w:val="center"/>
        <w:rPr>
          <w:rFonts w:ascii="Calibri" w:eastAsia="Calibri" w:hAnsi="Calibri" w:cs="Calibri"/>
        </w:rPr>
      </w:pPr>
    </w:p>
    <w:p w:rsidR="00801212" w:rsidRPr="00C44467" w:rsidRDefault="00C44467" w:rsidP="00BB2E34">
      <w:pPr>
        <w:spacing w:after="240"/>
        <w:ind w:left="5245"/>
        <w:contextualSpacing/>
        <w:jc w:val="center"/>
        <w:rPr>
          <w:rFonts w:ascii="Calibri" w:eastAsia="Calibri" w:hAnsi="Calibri" w:cs="Calibri"/>
          <w:lang w:val="en-US"/>
        </w:rPr>
      </w:pPr>
      <w:r>
        <w:rPr>
          <w:rFonts w:ascii="Calibri" w:eastAsia="Calibri" w:hAnsi="Calibri" w:cs="Calibri"/>
          <w:lang w:val="en-US"/>
        </w:rPr>
        <w:t>Gatot Suprapto</w:t>
      </w:r>
    </w:p>
    <w:p w:rsidR="00801212" w:rsidRPr="00C44467" w:rsidRDefault="00C44467" w:rsidP="00BB2E34">
      <w:pPr>
        <w:spacing w:after="240"/>
        <w:ind w:left="5245"/>
        <w:contextualSpacing/>
        <w:jc w:val="center"/>
        <w:rPr>
          <w:b/>
          <w:lang w:val="en-US"/>
        </w:rPr>
      </w:pPr>
      <w:r>
        <w:rPr>
          <w:rFonts w:ascii="Calibri" w:eastAsia="Calibri" w:hAnsi="Calibri" w:cs="Calibri"/>
          <w:lang w:val="en-US"/>
        </w:rPr>
        <w:t>NIP. 196805031991031009</w:t>
      </w:r>
    </w:p>
    <w:p w:rsidR="00801212" w:rsidRDefault="00801212" w:rsidP="00846764">
      <w:pPr>
        <w:sectPr w:rsidR="00801212" w:rsidSect="00144639">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pgNumType w:fmt="lowerRoman" w:start="1"/>
          <w:cols w:space="708"/>
          <w:docGrid w:linePitch="360"/>
        </w:sectPr>
      </w:pPr>
    </w:p>
    <w:p w:rsidR="00801212" w:rsidRDefault="00730972" w:rsidP="009B4D26">
      <w:pPr>
        <w:spacing w:line="360" w:lineRule="auto"/>
        <w:jc w:val="both"/>
        <w:rPr>
          <w:b/>
          <w:sz w:val="32"/>
          <w:szCs w:val="32"/>
        </w:rPr>
      </w:pPr>
      <w:r>
        <w:rPr>
          <w:b/>
          <w:sz w:val="32"/>
          <w:szCs w:val="32"/>
        </w:rPr>
        <w:lastRenderedPageBreak/>
        <w:pict>
          <v:rect id="Rectangle 5" o:spid="_x0000_s1044"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7B6014" w:rsidRDefault="007B6014"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846764">
      <w:pPr>
        <w:sectPr w:rsidR="00801212" w:rsidSect="00CC05BB">
          <w:headerReference w:type="default" r:id="rId20"/>
          <w:footerReference w:type="default" r:id="rId21"/>
          <w:pgSz w:w="11907" w:h="16839" w:code="9"/>
          <w:pgMar w:top="1440" w:right="1440" w:bottom="1440" w:left="1440" w:header="708" w:footer="708" w:gutter="0"/>
          <w:pgNumType w:fmt="lowerRoman" w:start="3"/>
          <w:cols w:space="708"/>
          <w:docGrid w:linePitch="360"/>
        </w:sectPr>
      </w:pPr>
    </w:p>
    <w:p w:rsidR="00801212" w:rsidRDefault="009B4D26" w:rsidP="009B4D26">
      <w:pPr>
        <w:pStyle w:val="Heading1"/>
      </w:pPr>
      <w:bookmarkStart w:id="2" w:name="_Toc424108673"/>
      <w:bookmarkStart w:id="3" w:name="_Toc457811579"/>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801212" w:rsidRDefault="00801212" w:rsidP="00783F52">
          <w:pPr>
            <w:pStyle w:val="TOCHeading"/>
          </w:pPr>
        </w:p>
        <w:p w:rsidR="00B60DE5" w:rsidRDefault="00EB00FD">
          <w:pPr>
            <w:pStyle w:val="TOC1"/>
            <w:tabs>
              <w:tab w:val="right" w:leader="dot" w:pos="9017"/>
            </w:tabs>
            <w:rPr>
              <w:rFonts w:eastAsiaTheme="minorEastAsia"/>
              <w:noProof/>
              <w:lang w:eastAsia="id-ID"/>
            </w:rPr>
          </w:pPr>
          <w:r>
            <w:fldChar w:fldCharType="begin"/>
          </w:r>
          <w:r w:rsidR="00783F52">
            <w:instrText xml:space="preserve"> TOC \o "1-3" \h \z \u </w:instrText>
          </w:r>
          <w:r>
            <w:fldChar w:fldCharType="separate"/>
          </w:r>
          <w:hyperlink w:anchor="_Toc457811578" w:history="1">
            <w:r w:rsidR="00B60DE5" w:rsidRPr="00FA599F">
              <w:rPr>
                <w:rStyle w:val="Hyperlink"/>
                <w:noProof/>
              </w:rPr>
              <w:t>Kata Pengantar</w:t>
            </w:r>
            <w:r w:rsidR="00B60DE5">
              <w:rPr>
                <w:noProof/>
                <w:webHidden/>
              </w:rPr>
              <w:tab/>
            </w:r>
            <w:r>
              <w:rPr>
                <w:noProof/>
                <w:webHidden/>
              </w:rPr>
              <w:fldChar w:fldCharType="begin"/>
            </w:r>
            <w:r w:rsidR="00B60DE5">
              <w:rPr>
                <w:noProof/>
                <w:webHidden/>
              </w:rPr>
              <w:instrText xml:space="preserve"> PAGEREF _Toc457811578 \h </w:instrText>
            </w:r>
            <w:r>
              <w:rPr>
                <w:noProof/>
                <w:webHidden/>
              </w:rPr>
            </w:r>
            <w:r>
              <w:rPr>
                <w:noProof/>
                <w:webHidden/>
              </w:rPr>
              <w:fldChar w:fldCharType="separate"/>
            </w:r>
            <w:r w:rsidR="006E60CA">
              <w:rPr>
                <w:noProof/>
                <w:webHidden/>
              </w:rPr>
              <w:t>i</w:t>
            </w:r>
            <w:r>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79" w:history="1">
            <w:r w:rsidR="00B60DE5" w:rsidRPr="00FA599F">
              <w:rPr>
                <w:rStyle w:val="Hyperlink"/>
                <w:noProof/>
              </w:rPr>
              <w:t>Daftar Isi</w:t>
            </w:r>
            <w:r w:rsidR="00B60DE5">
              <w:rPr>
                <w:noProof/>
                <w:webHidden/>
              </w:rPr>
              <w:tab/>
            </w:r>
            <w:r w:rsidR="00EB00FD">
              <w:rPr>
                <w:noProof/>
                <w:webHidden/>
              </w:rPr>
              <w:fldChar w:fldCharType="begin"/>
            </w:r>
            <w:r w:rsidR="00B60DE5">
              <w:rPr>
                <w:noProof/>
                <w:webHidden/>
              </w:rPr>
              <w:instrText xml:space="preserve"> PAGEREF _Toc457811579 \h </w:instrText>
            </w:r>
            <w:r w:rsidR="00EB00FD">
              <w:rPr>
                <w:noProof/>
                <w:webHidden/>
              </w:rPr>
            </w:r>
            <w:r w:rsidR="00EB00FD">
              <w:rPr>
                <w:noProof/>
                <w:webHidden/>
              </w:rPr>
              <w:fldChar w:fldCharType="separate"/>
            </w:r>
            <w:r w:rsidR="006E60CA">
              <w:rPr>
                <w:noProof/>
                <w:webHidden/>
              </w:rPr>
              <w:t>ii</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0" w:history="1">
            <w:r w:rsidR="00B60DE5" w:rsidRPr="00FA599F">
              <w:rPr>
                <w:rStyle w:val="Hyperlink"/>
                <w:noProof/>
              </w:rPr>
              <w:t>Daftar Tabel dan Lampiran</w:t>
            </w:r>
            <w:r w:rsidR="00B60DE5">
              <w:rPr>
                <w:noProof/>
                <w:webHidden/>
              </w:rPr>
              <w:tab/>
            </w:r>
            <w:r w:rsidR="00EB00FD">
              <w:rPr>
                <w:noProof/>
                <w:webHidden/>
              </w:rPr>
              <w:fldChar w:fldCharType="begin"/>
            </w:r>
            <w:r w:rsidR="00B60DE5">
              <w:rPr>
                <w:noProof/>
                <w:webHidden/>
              </w:rPr>
              <w:instrText xml:space="preserve"> PAGEREF _Toc457811580 \h </w:instrText>
            </w:r>
            <w:r w:rsidR="00EB00FD">
              <w:rPr>
                <w:noProof/>
                <w:webHidden/>
              </w:rPr>
            </w:r>
            <w:r w:rsidR="00EB00FD">
              <w:rPr>
                <w:noProof/>
                <w:webHidden/>
              </w:rPr>
              <w:fldChar w:fldCharType="separate"/>
            </w:r>
            <w:r w:rsidR="006E60CA">
              <w:rPr>
                <w:noProof/>
                <w:webHidden/>
              </w:rPr>
              <w:t>1</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1" w:history="1">
            <w:r w:rsidR="00B60DE5" w:rsidRPr="00FA599F">
              <w:rPr>
                <w:rStyle w:val="Hyperlink"/>
                <w:noProof/>
              </w:rPr>
              <w:t>Pernyataan Tanggung Jawab</w:t>
            </w:r>
            <w:r w:rsidR="00B60DE5">
              <w:rPr>
                <w:noProof/>
                <w:webHidden/>
              </w:rPr>
              <w:tab/>
            </w:r>
            <w:r w:rsidR="00EB00FD">
              <w:rPr>
                <w:noProof/>
                <w:webHidden/>
              </w:rPr>
              <w:fldChar w:fldCharType="begin"/>
            </w:r>
            <w:r w:rsidR="00B60DE5">
              <w:rPr>
                <w:noProof/>
                <w:webHidden/>
              </w:rPr>
              <w:instrText xml:space="preserve"> PAGEREF _Toc457811581 \h </w:instrText>
            </w:r>
            <w:r w:rsidR="00EB00FD">
              <w:rPr>
                <w:noProof/>
                <w:webHidden/>
              </w:rPr>
            </w:r>
            <w:r w:rsidR="00EB00FD">
              <w:rPr>
                <w:noProof/>
                <w:webHidden/>
              </w:rPr>
              <w:fldChar w:fldCharType="separate"/>
            </w:r>
            <w:r w:rsidR="006E60CA">
              <w:rPr>
                <w:noProof/>
                <w:webHidden/>
              </w:rPr>
              <w:t>iii</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2" w:history="1">
            <w:r w:rsidR="00B60DE5" w:rsidRPr="00FA599F">
              <w:rPr>
                <w:rStyle w:val="Hyperlink"/>
                <w:noProof/>
              </w:rPr>
              <w:t>Ringkasan</w:t>
            </w:r>
            <w:r w:rsidR="00B60DE5">
              <w:rPr>
                <w:noProof/>
                <w:webHidden/>
              </w:rPr>
              <w:tab/>
            </w:r>
            <w:r w:rsidR="00EB00FD">
              <w:rPr>
                <w:noProof/>
                <w:webHidden/>
              </w:rPr>
              <w:fldChar w:fldCharType="begin"/>
            </w:r>
            <w:r w:rsidR="00B60DE5">
              <w:rPr>
                <w:noProof/>
                <w:webHidden/>
              </w:rPr>
              <w:instrText xml:space="preserve"> PAGEREF _Toc457811582 \h </w:instrText>
            </w:r>
            <w:r w:rsidR="00EB00FD">
              <w:rPr>
                <w:noProof/>
                <w:webHidden/>
              </w:rPr>
            </w:r>
            <w:r w:rsidR="00EB00FD">
              <w:rPr>
                <w:noProof/>
                <w:webHidden/>
              </w:rPr>
              <w:fldChar w:fldCharType="separate"/>
            </w:r>
            <w:r w:rsidR="006E60CA">
              <w:rPr>
                <w:noProof/>
                <w:webHidden/>
              </w:rPr>
              <w:t>10</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3" w:history="1">
            <w:r w:rsidR="00B60DE5" w:rsidRPr="00FA599F">
              <w:rPr>
                <w:rStyle w:val="Hyperlink"/>
                <w:noProof/>
              </w:rPr>
              <w:t>I. Laporan Realisasi Anggaran</w:t>
            </w:r>
            <w:r w:rsidR="00B60DE5">
              <w:rPr>
                <w:noProof/>
                <w:webHidden/>
              </w:rPr>
              <w:tab/>
            </w:r>
            <w:r w:rsidR="00EB00FD">
              <w:rPr>
                <w:noProof/>
                <w:webHidden/>
              </w:rPr>
              <w:fldChar w:fldCharType="begin"/>
            </w:r>
            <w:r w:rsidR="00B60DE5">
              <w:rPr>
                <w:noProof/>
                <w:webHidden/>
              </w:rPr>
              <w:instrText xml:space="preserve"> PAGEREF _Toc457811583 \h </w:instrText>
            </w:r>
            <w:r w:rsidR="00EB00FD">
              <w:rPr>
                <w:noProof/>
                <w:webHidden/>
              </w:rPr>
            </w:r>
            <w:r w:rsidR="00EB00FD">
              <w:rPr>
                <w:noProof/>
                <w:webHidden/>
              </w:rPr>
              <w:fldChar w:fldCharType="separate"/>
            </w:r>
            <w:r w:rsidR="006E60CA">
              <w:rPr>
                <w:noProof/>
                <w:webHidden/>
              </w:rPr>
              <w:t>15</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4" w:history="1">
            <w:r w:rsidR="00B60DE5" w:rsidRPr="00FA599F">
              <w:rPr>
                <w:rStyle w:val="Hyperlink"/>
                <w:noProof/>
              </w:rPr>
              <w:t>II. Neraca</w:t>
            </w:r>
            <w:r w:rsidR="00B60DE5">
              <w:rPr>
                <w:noProof/>
                <w:webHidden/>
              </w:rPr>
              <w:tab/>
            </w:r>
            <w:r w:rsidR="00EB00FD">
              <w:rPr>
                <w:noProof/>
                <w:webHidden/>
              </w:rPr>
              <w:fldChar w:fldCharType="begin"/>
            </w:r>
            <w:r w:rsidR="00B60DE5">
              <w:rPr>
                <w:noProof/>
                <w:webHidden/>
              </w:rPr>
              <w:instrText xml:space="preserve"> PAGEREF _Toc457811584 \h </w:instrText>
            </w:r>
            <w:r w:rsidR="00EB00FD">
              <w:rPr>
                <w:noProof/>
                <w:webHidden/>
              </w:rPr>
            </w:r>
            <w:r w:rsidR="00EB00FD">
              <w:rPr>
                <w:noProof/>
                <w:webHidden/>
              </w:rPr>
              <w:fldChar w:fldCharType="separate"/>
            </w:r>
            <w:r w:rsidR="006E60CA">
              <w:rPr>
                <w:noProof/>
                <w:webHidden/>
              </w:rPr>
              <w:t>17</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5" w:history="1">
            <w:r w:rsidR="00B60DE5" w:rsidRPr="00FA599F">
              <w:rPr>
                <w:rStyle w:val="Hyperlink"/>
                <w:noProof/>
              </w:rPr>
              <w:t>III. Laporan Operasional</w:t>
            </w:r>
            <w:r w:rsidR="00B60DE5">
              <w:rPr>
                <w:noProof/>
                <w:webHidden/>
              </w:rPr>
              <w:tab/>
            </w:r>
            <w:r w:rsidR="00EB00FD">
              <w:rPr>
                <w:noProof/>
                <w:webHidden/>
              </w:rPr>
              <w:fldChar w:fldCharType="begin"/>
            </w:r>
            <w:r w:rsidR="00B60DE5">
              <w:rPr>
                <w:noProof/>
                <w:webHidden/>
              </w:rPr>
              <w:instrText xml:space="preserve"> PAGEREF _Toc457811585 \h </w:instrText>
            </w:r>
            <w:r w:rsidR="00EB00FD">
              <w:rPr>
                <w:noProof/>
                <w:webHidden/>
              </w:rPr>
            </w:r>
            <w:r w:rsidR="00EB00FD">
              <w:rPr>
                <w:noProof/>
                <w:webHidden/>
              </w:rPr>
              <w:fldChar w:fldCharType="separate"/>
            </w:r>
            <w:r w:rsidR="006E60CA">
              <w:rPr>
                <w:noProof/>
                <w:webHidden/>
              </w:rPr>
              <w:t>19</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6" w:history="1">
            <w:r w:rsidR="00B60DE5" w:rsidRPr="00FA599F">
              <w:rPr>
                <w:rStyle w:val="Hyperlink"/>
                <w:noProof/>
              </w:rPr>
              <w:t>IV. Laporan Perubahan Ekuitas</w:t>
            </w:r>
            <w:r w:rsidR="00B60DE5">
              <w:rPr>
                <w:noProof/>
                <w:webHidden/>
              </w:rPr>
              <w:tab/>
            </w:r>
            <w:r w:rsidR="00EB00FD">
              <w:rPr>
                <w:noProof/>
                <w:webHidden/>
              </w:rPr>
              <w:fldChar w:fldCharType="begin"/>
            </w:r>
            <w:r w:rsidR="00B60DE5">
              <w:rPr>
                <w:noProof/>
                <w:webHidden/>
              </w:rPr>
              <w:instrText xml:space="preserve"> PAGEREF _Toc457811586 \h </w:instrText>
            </w:r>
            <w:r w:rsidR="00EB00FD">
              <w:rPr>
                <w:noProof/>
                <w:webHidden/>
              </w:rPr>
            </w:r>
            <w:r w:rsidR="00EB00FD">
              <w:rPr>
                <w:noProof/>
                <w:webHidden/>
              </w:rPr>
              <w:fldChar w:fldCharType="separate"/>
            </w:r>
            <w:r w:rsidR="006E60CA">
              <w:rPr>
                <w:noProof/>
                <w:webHidden/>
              </w:rPr>
              <w:t>21</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587" w:history="1">
            <w:r w:rsidR="00B60DE5" w:rsidRPr="00FA599F">
              <w:rPr>
                <w:rStyle w:val="Hyperlink"/>
                <w:noProof/>
              </w:rPr>
              <w:t>V. Catatan atas Laporan Keuangan</w:t>
            </w:r>
            <w:r w:rsidR="00B60DE5">
              <w:rPr>
                <w:noProof/>
                <w:webHidden/>
              </w:rPr>
              <w:tab/>
            </w:r>
            <w:r w:rsidR="00EB00FD">
              <w:rPr>
                <w:noProof/>
                <w:webHidden/>
              </w:rPr>
              <w:fldChar w:fldCharType="begin"/>
            </w:r>
            <w:r w:rsidR="00B60DE5">
              <w:rPr>
                <w:noProof/>
                <w:webHidden/>
              </w:rPr>
              <w:instrText xml:space="preserve"> PAGEREF _Toc457811587 \h </w:instrText>
            </w:r>
            <w:r w:rsidR="00EB00FD">
              <w:rPr>
                <w:noProof/>
                <w:webHidden/>
              </w:rPr>
            </w:r>
            <w:r w:rsidR="00EB00FD">
              <w:rPr>
                <w:noProof/>
                <w:webHidden/>
              </w:rPr>
              <w:fldChar w:fldCharType="separate"/>
            </w:r>
            <w:r w:rsidR="006E60CA">
              <w:rPr>
                <w:noProof/>
                <w:webHidden/>
              </w:rPr>
              <w:t>23</w:t>
            </w:r>
            <w:r w:rsidR="00EB00FD">
              <w:rPr>
                <w:noProof/>
                <w:webHidden/>
              </w:rPr>
              <w:fldChar w:fldCharType="end"/>
            </w:r>
          </w:hyperlink>
        </w:p>
        <w:p w:rsidR="00B60DE5" w:rsidRDefault="00730972">
          <w:pPr>
            <w:pStyle w:val="TOC2"/>
            <w:tabs>
              <w:tab w:val="left" w:pos="660"/>
              <w:tab w:val="right" w:leader="dot" w:pos="9017"/>
            </w:tabs>
            <w:rPr>
              <w:rFonts w:eastAsiaTheme="minorEastAsia"/>
              <w:noProof/>
              <w:lang w:eastAsia="id-ID"/>
            </w:rPr>
          </w:pPr>
          <w:hyperlink w:anchor="_Toc457811588" w:history="1">
            <w:r w:rsidR="00B60DE5" w:rsidRPr="00FA599F">
              <w:rPr>
                <w:rStyle w:val="Hyperlink"/>
                <w:noProof/>
              </w:rPr>
              <w:t>A.</w:t>
            </w:r>
            <w:r w:rsidR="00B60DE5">
              <w:rPr>
                <w:rFonts w:eastAsiaTheme="minorEastAsia"/>
                <w:noProof/>
                <w:lang w:eastAsia="id-ID"/>
              </w:rPr>
              <w:tab/>
            </w:r>
            <w:r w:rsidR="00B60DE5" w:rsidRPr="00FA599F">
              <w:rPr>
                <w:rStyle w:val="Hyperlink"/>
                <w:noProof/>
              </w:rPr>
              <w:t>Penjelasan Umum</w:t>
            </w:r>
            <w:r w:rsidR="00B60DE5">
              <w:rPr>
                <w:noProof/>
                <w:webHidden/>
              </w:rPr>
              <w:tab/>
            </w:r>
            <w:r w:rsidR="00EB00FD">
              <w:rPr>
                <w:noProof/>
                <w:webHidden/>
              </w:rPr>
              <w:fldChar w:fldCharType="begin"/>
            </w:r>
            <w:r w:rsidR="00B60DE5">
              <w:rPr>
                <w:noProof/>
                <w:webHidden/>
              </w:rPr>
              <w:instrText xml:space="preserve"> PAGEREF _Toc457811588 \h </w:instrText>
            </w:r>
            <w:r w:rsidR="00EB00FD">
              <w:rPr>
                <w:noProof/>
                <w:webHidden/>
              </w:rPr>
            </w:r>
            <w:r w:rsidR="00EB00FD">
              <w:rPr>
                <w:noProof/>
                <w:webHidden/>
              </w:rPr>
              <w:fldChar w:fldCharType="separate"/>
            </w:r>
            <w:r w:rsidR="006E60CA">
              <w:rPr>
                <w:noProof/>
                <w:webHidden/>
              </w:rPr>
              <w:t>23</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89" w:history="1">
            <w:r w:rsidR="00B60DE5" w:rsidRPr="00FA599F">
              <w:rPr>
                <w:rStyle w:val="Hyperlink"/>
                <w:noProof/>
              </w:rPr>
              <w:t>A.1.</w:t>
            </w:r>
            <w:r w:rsidR="00B60DE5">
              <w:rPr>
                <w:rFonts w:eastAsiaTheme="minorEastAsia"/>
                <w:noProof/>
                <w:lang w:eastAsia="id-ID"/>
              </w:rPr>
              <w:tab/>
            </w:r>
            <w:r w:rsidR="00B60DE5" w:rsidRPr="00FA599F">
              <w:rPr>
                <w:rStyle w:val="Hyperlink"/>
                <w:noProof/>
              </w:rPr>
              <w:t>Dasar Hukum</w:t>
            </w:r>
            <w:r w:rsidR="00B60DE5">
              <w:rPr>
                <w:noProof/>
                <w:webHidden/>
              </w:rPr>
              <w:tab/>
            </w:r>
            <w:r w:rsidR="00EB00FD">
              <w:rPr>
                <w:noProof/>
                <w:webHidden/>
              </w:rPr>
              <w:fldChar w:fldCharType="begin"/>
            </w:r>
            <w:r w:rsidR="00B60DE5">
              <w:rPr>
                <w:noProof/>
                <w:webHidden/>
              </w:rPr>
              <w:instrText xml:space="preserve"> PAGEREF _Toc457811589 \h </w:instrText>
            </w:r>
            <w:r w:rsidR="00EB00FD">
              <w:rPr>
                <w:noProof/>
                <w:webHidden/>
              </w:rPr>
            </w:r>
            <w:r w:rsidR="00EB00FD">
              <w:rPr>
                <w:noProof/>
                <w:webHidden/>
              </w:rPr>
              <w:fldChar w:fldCharType="separate"/>
            </w:r>
            <w:r w:rsidR="006E60CA">
              <w:rPr>
                <w:noProof/>
                <w:webHidden/>
              </w:rPr>
              <w:t>23</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0" w:history="1">
            <w:r w:rsidR="00B60DE5" w:rsidRPr="00FA599F">
              <w:rPr>
                <w:rStyle w:val="Hyperlink"/>
                <w:noProof/>
              </w:rPr>
              <w:t>A.2.</w:t>
            </w:r>
            <w:r w:rsidR="00B60DE5">
              <w:rPr>
                <w:rFonts w:eastAsiaTheme="minorEastAsia"/>
                <w:noProof/>
                <w:lang w:eastAsia="id-ID"/>
              </w:rPr>
              <w:tab/>
            </w:r>
            <w:r w:rsidR="00B60DE5" w:rsidRPr="00FA599F">
              <w:rPr>
                <w:rStyle w:val="Hyperlink"/>
                <w:noProof/>
              </w:rPr>
              <w:t>Profil dan Kebijakan Teknis Pengadilan Militer III - 13 Madiun</w:t>
            </w:r>
            <w:r w:rsidR="00B60DE5">
              <w:rPr>
                <w:noProof/>
                <w:webHidden/>
              </w:rPr>
              <w:tab/>
            </w:r>
            <w:r w:rsidR="00EB00FD">
              <w:rPr>
                <w:noProof/>
                <w:webHidden/>
              </w:rPr>
              <w:fldChar w:fldCharType="begin"/>
            </w:r>
            <w:r w:rsidR="00B60DE5">
              <w:rPr>
                <w:noProof/>
                <w:webHidden/>
              </w:rPr>
              <w:instrText xml:space="preserve"> PAGEREF _Toc457811590 \h </w:instrText>
            </w:r>
            <w:r w:rsidR="00EB00FD">
              <w:rPr>
                <w:noProof/>
                <w:webHidden/>
              </w:rPr>
            </w:r>
            <w:r w:rsidR="00EB00FD">
              <w:rPr>
                <w:noProof/>
                <w:webHidden/>
              </w:rPr>
              <w:fldChar w:fldCharType="separate"/>
            </w:r>
            <w:r w:rsidR="006E60CA">
              <w:rPr>
                <w:noProof/>
                <w:webHidden/>
              </w:rPr>
              <w:t>24</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1" w:history="1">
            <w:r w:rsidR="00B60DE5" w:rsidRPr="00FA599F">
              <w:rPr>
                <w:rStyle w:val="Hyperlink"/>
                <w:noProof/>
              </w:rPr>
              <w:t>A.3.</w:t>
            </w:r>
            <w:r w:rsidR="00B60DE5">
              <w:rPr>
                <w:rFonts w:eastAsiaTheme="minorEastAsia"/>
                <w:noProof/>
                <w:lang w:eastAsia="id-ID"/>
              </w:rPr>
              <w:tab/>
            </w:r>
            <w:r w:rsidR="00B60DE5" w:rsidRPr="00FA599F">
              <w:rPr>
                <w:rStyle w:val="Hyperlink"/>
                <w:noProof/>
              </w:rPr>
              <w:t>Pendekatan Penyusunan Laporan Keuangan</w:t>
            </w:r>
            <w:r w:rsidR="00B60DE5">
              <w:rPr>
                <w:noProof/>
                <w:webHidden/>
              </w:rPr>
              <w:tab/>
            </w:r>
            <w:r w:rsidR="00EB00FD">
              <w:rPr>
                <w:noProof/>
                <w:webHidden/>
              </w:rPr>
              <w:fldChar w:fldCharType="begin"/>
            </w:r>
            <w:r w:rsidR="00B60DE5">
              <w:rPr>
                <w:noProof/>
                <w:webHidden/>
              </w:rPr>
              <w:instrText xml:space="preserve"> PAGEREF _Toc457811591 \h </w:instrText>
            </w:r>
            <w:r w:rsidR="00EB00FD">
              <w:rPr>
                <w:noProof/>
                <w:webHidden/>
              </w:rPr>
            </w:r>
            <w:r w:rsidR="00EB00FD">
              <w:rPr>
                <w:noProof/>
                <w:webHidden/>
              </w:rPr>
              <w:fldChar w:fldCharType="separate"/>
            </w:r>
            <w:r w:rsidR="006E60CA">
              <w:rPr>
                <w:noProof/>
                <w:webHidden/>
              </w:rPr>
              <w:t>25</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2" w:history="1">
            <w:r w:rsidR="00B60DE5" w:rsidRPr="00FA599F">
              <w:rPr>
                <w:rStyle w:val="Hyperlink"/>
                <w:noProof/>
              </w:rPr>
              <w:t>A.4.</w:t>
            </w:r>
            <w:r w:rsidR="00B60DE5">
              <w:rPr>
                <w:rFonts w:eastAsiaTheme="minorEastAsia"/>
                <w:noProof/>
                <w:lang w:eastAsia="id-ID"/>
              </w:rPr>
              <w:tab/>
            </w:r>
            <w:r w:rsidR="00B60DE5" w:rsidRPr="00FA599F">
              <w:rPr>
                <w:rStyle w:val="Hyperlink"/>
                <w:noProof/>
              </w:rPr>
              <w:t>Basis Akuntansi</w:t>
            </w:r>
            <w:r w:rsidR="00B60DE5">
              <w:rPr>
                <w:noProof/>
                <w:webHidden/>
              </w:rPr>
              <w:tab/>
            </w:r>
            <w:r w:rsidR="00EB00FD">
              <w:rPr>
                <w:noProof/>
                <w:webHidden/>
              </w:rPr>
              <w:fldChar w:fldCharType="begin"/>
            </w:r>
            <w:r w:rsidR="00B60DE5">
              <w:rPr>
                <w:noProof/>
                <w:webHidden/>
              </w:rPr>
              <w:instrText xml:space="preserve"> PAGEREF _Toc457811592 \h </w:instrText>
            </w:r>
            <w:r w:rsidR="00EB00FD">
              <w:rPr>
                <w:noProof/>
                <w:webHidden/>
              </w:rPr>
            </w:r>
            <w:r w:rsidR="00EB00FD">
              <w:rPr>
                <w:noProof/>
                <w:webHidden/>
              </w:rPr>
              <w:fldChar w:fldCharType="separate"/>
            </w:r>
            <w:r w:rsidR="006E60CA">
              <w:rPr>
                <w:noProof/>
                <w:webHidden/>
              </w:rPr>
              <w:t>26</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3" w:history="1">
            <w:r w:rsidR="00B60DE5" w:rsidRPr="00FA599F">
              <w:rPr>
                <w:rStyle w:val="Hyperlink"/>
                <w:noProof/>
              </w:rPr>
              <w:t>A.5.</w:t>
            </w:r>
            <w:r w:rsidR="00B60DE5">
              <w:rPr>
                <w:rFonts w:eastAsiaTheme="minorEastAsia"/>
                <w:noProof/>
                <w:lang w:eastAsia="id-ID"/>
              </w:rPr>
              <w:tab/>
            </w:r>
            <w:r w:rsidR="00B60DE5" w:rsidRPr="00FA599F">
              <w:rPr>
                <w:rStyle w:val="Hyperlink"/>
                <w:noProof/>
              </w:rPr>
              <w:t>Dasar Pengukuran</w:t>
            </w:r>
            <w:r w:rsidR="00B60DE5">
              <w:rPr>
                <w:noProof/>
                <w:webHidden/>
              </w:rPr>
              <w:tab/>
            </w:r>
            <w:r w:rsidR="00EB00FD">
              <w:rPr>
                <w:noProof/>
                <w:webHidden/>
              </w:rPr>
              <w:fldChar w:fldCharType="begin"/>
            </w:r>
            <w:r w:rsidR="00B60DE5">
              <w:rPr>
                <w:noProof/>
                <w:webHidden/>
              </w:rPr>
              <w:instrText xml:space="preserve"> PAGEREF _Toc457811593 \h </w:instrText>
            </w:r>
            <w:r w:rsidR="00EB00FD">
              <w:rPr>
                <w:noProof/>
                <w:webHidden/>
              </w:rPr>
            </w:r>
            <w:r w:rsidR="00EB00FD">
              <w:rPr>
                <w:noProof/>
                <w:webHidden/>
              </w:rPr>
              <w:fldChar w:fldCharType="separate"/>
            </w:r>
            <w:r w:rsidR="006E60CA">
              <w:rPr>
                <w:noProof/>
                <w:webHidden/>
              </w:rPr>
              <w:t>26</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4" w:history="1">
            <w:r w:rsidR="00B60DE5" w:rsidRPr="00FA599F">
              <w:rPr>
                <w:rStyle w:val="Hyperlink"/>
                <w:noProof/>
              </w:rPr>
              <w:t>A.6.</w:t>
            </w:r>
            <w:r w:rsidR="00B60DE5">
              <w:rPr>
                <w:rFonts w:eastAsiaTheme="minorEastAsia"/>
                <w:noProof/>
                <w:lang w:eastAsia="id-ID"/>
              </w:rPr>
              <w:tab/>
            </w:r>
            <w:r w:rsidR="00B60DE5" w:rsidRPr="00FA599F">
              <w:rPr>
                <w:rStyle w:val="Hyperlink"/>
                <w:noProof/>
              </w:rPr>
              <w:t>Kebijakan Akuntansi</w:t>
            </w:r>
            <w:r w:rsidR="00B60DE5">
              <w:rPr>
                <w:noProof/>
                <w:webHidden/>
              </w:rPr>
              <w:tab/>
            </w:r>
            <w:r w:rsidR="00EB00FD">
              <w:rPr>
                <w:noProof/>
                <w:webHidden/>
              </w:rPr>
              <w:fldChar w:fldCharType="begin"/>
            </w:r>
            <w:r w:rsidR="00B60DE5">
              <w:rPr>
                <w:noProof/>
                <w:webHidden/>
              </w:rPr>
              <w:instrText xml:space="preserve"> PAGEREF _Toc457811594 \h </w:instrText>
            </w:r>
            <w:r w:rsidR="00EB00FD">
              <w:rPr>
                <w:noProof/>
                <w:webHidden/>
              </w:rPr>
            </w:r>
            <w:r w:rsidR="00EB00FD">
              <w:rPr>
                <w:noProof/>
                <w:webHidden/>
              </w:rPr>
              <w:fldChar w:fldCharType="separate"/>
            </w:r>
            <w:r w:rsidR="006E60CA">
              <w:rPr>
                <w:noProof/>
                <w:webHidden/>
              </w:rPr>
              <w:t>26</w:t>
            </w:r>
            <w:r w:rsidR="00EB00FD">
              <w:rPr>
                <w:noProof/>
                <w:webHidden/>
              </w:rPr>
              <w:fldChar w:fldCharType="end"/>
            </w:r>
          </w:hyperlink>
        </w:p>
        <w:p w:rsidR="00B60DE5" w:rsidRDefault="00730972">
          <w:pPr>
            <w:pStyle w:val="TOC2"/>
            <w:tabs>
              <w:tab w:val="left" w:pos="660"/>
              <w:tab w:val="right" w:leader="dot" w:pos="9017"/>
            </w:tabs>
            <w:rPr>
              <w:rFonts w:eastAsiaTheme="minorEastAsia"/>
              <w:noProof/>
              <w:lang w:eastAsia="id-ID"/>
            </w:rPr>
          </w:pPr>
          <w:hyperlink w:anchor="_Toc457811595" w:history="1">
            <w:r w:rsidR="00B60DE5" w:rsidRPr="00FA599F">
              <w:rPr>
                <w:rStyle w:val="Hyperlink"/>
                <w:noProof/>
              </w:rPr>
              <w:t>B.</w:t>
            </w:r>
            <w:r w:rsidR="00B60DE5">
              <w:rPr>
                <w:rFonts w:eastAsiaTheme="minorEastAsia"/>
                <w:noProof/>
                <w:lang w:eastAsia="id-ID"/>
              </w:rPr>
              <w:tab/>
            </w:r>
            <w:r w:rsidR="00B60DE5" w:rsidRPr="00FA599F">
              <w:rPr>
                <w:rStyle w:val="Hyperlink"/>
                <w:noProof/>
              </w:rPr>
              <w:t>Penjelasan atas Pos-pos Realisasi Anggaran</w:t>
            </w:r>
            <w:r w:rsidR="00B60DE5">
              <w:rPr>
                <w:noProof/>
                <w:webHidden/>
              </w:rPr>
              <w:tab/>
            </w:r>
            <w:r w:rsidR="00EB00FD">
              <w:rPr>
                <w:noProof/>
                <w:webHidden/>
              </w:rPr>
              <w:fldChar w:fldCharType="begin"/>
            </w:r>
            <w:r w:rsidR="00B60DE5">
              <w:rPr>
                <w:noProof/>
                <w:webHidden/>
              </w:rPr>
              <w:instrText xml:space="preserve"> PAGEREF _Toc457811595 \h </w:instrText>
            </w:r>
            <w:r w:rsidR="00EB00FD">
              <w:rPr>
                <w:noProof/>
                <w:webHidden/>
              </w:rPr>
            </w:r>
            <w:r w:rsidR="00EB00FD">
              <w:rPr>
                <w:noProof/>
                <w:webHidden/>
              </w:rPr>
              <w:fldChar w:fldCharType="separate"/>
            </w:r>
            <w:r w:rsidR="006E60CA">
              <w:rPr>
                <w:noProof/>
                <w:webHidden/>
              </w:rPr>
              <w:t>35</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6" w:history="1">
            <w:r w:rsidR="00B60DE5" w:rsidRPr="00FA599F">
              <w:rPr>
                <w:rStyle w:val="Hyperlink"/>
                <w:noProof/>
              </w:rPr>
              <w:t>B.1.</w:t>
            </w:r>
            <w:r w:rsidR="00B60DE5">
              <w:rPr>
                <w:rFonts w:eastAsiaTheme="minorEastAsia"/>
                <w:noProof/>
                <w:lang w:eastAsia="id-ID"/>
              </w:rPr>
              <w:tab/>
            </w:r>
            <w:r w:rsidR="00B60DE5" w:rsidRPr="00FA599F">
              <w:rPr>
                <w:rStyle w:val="Hyperlink"/>
                <w:noProof/>
              </w:rPr>
              <w:t>Pendapatan Negara dan Hibah</w:t>
            </w:r>
            <w:r w:rsidR="00B60DE5">
              <w:rPr>
                <w:noProof/>
                <w:webHidden/>
              </w:rPr>
              <w:tab/>
            </w:r>
            <w:r w:rsidR="00EB00FD">
              <w:rPr>
                <w:noProof/>
                <w:webHidden/>
              </w:rPr>
              <w:fldChar w:fldCharType="begin"/>
            </w:r>
            <w:r w:rsidR="00B60DE5">
              <w:rPr>
                <w:noProof/>
                <w:webHidden/>
              </w:rPr>
              <w:instrText xml:space="preserve"> PAGEREF _Toc457811596 \h </w:instrText>
            </w:r>
            <w:r w:rsidR="00EB00FD">
              <w:rPr>
                <w:noProof/>
                <w:webHidden/>
              </w:rPr>
            </w:r>
            <w:r w:rsidR="00EB00FD">
              <w:rPr>
                <w:noProof/>
                <w:webHidden/>
              </w:rPr>
              <w:fldChar w:fldCharType="separate"/>
            </w:r>
            <w:r w:rsidR="006E60CA">
              <w:rPr>
                <w:noProof/>
                <w:webHidden/>
              </w:rPr>
              <w:t>35</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7" w:history="1">
            <w:r w:rsidR="00B60DE5" w:rsidRPr="00FA599F">
              <w:rPr>
                <w:rStyle w:val="Hyperlink"/>
                <w:noProof/>
              </w:rPr>
              <w:t>B.2.</w:t>
            </w:r>
            <w:r w:rsidR="00B60DE5">
              <w:rPr>
                <w:rFonts w:eastAsiaTheme="minorEastAsia"/>
                <w:noProof/>
                <w:lang w:eastAsia="id-ID"/>
              </w:rPr>
              <w:tab/>
            </w:r>
            <w:r w:rsidR="00B60DE5" w:rsidRPr="00FA599F">
              <w:rPr>
                <w:rStyle w:val="Hyperlink"/>
                <w:noProof/>
              </w:rPr>
              <w:t>Belanja</w:t>
            </w:r>
            <w:r w:rsidR="00B60DE5">
              <w:rPr>
                <w:noProof/>
                <w:webHidden/>
              </w:rPr>
              <w:tab/>
            </w:r>
            <w:r w:rsidR="00EB00FD">
              <w:rPr>
                <w:noProof/>
                <w:webHidden/>
              </w:rPr>
              <w:fldChar w:fldCharType="begin"/>
            </w:r>
            <w:r w:rsidR="00B60DE5">
              <w:rPr>
                <w:noProof/>
                <w:webHidden/>
              </w:rPr>
              <w:instrText xml:space="preserve"> PAGEREF _Toc457811597 \h </w:instrText>
            </w:r>
            <w:r w:rsidR="00EB00FD">
              <w:rPr>
                <w:noProof/>
                <w:webHidden/>
              </w:rPr>
            </w:r>
            <w:r w:rsidR="00EB00FD">
              <w:rPr>
                <w:noProof/>
                <w:webHidden/>
              </w:rPr>
              <w:fldChar w:fldCharType="separate"/>
            </w:r>
            <w:r w:rsidR="006E60CA">
              <w:rPr>
                <w:noProof/>
                <w:webHidden/>
              </w:rPr>
              <w:t>35</w:t>
            </w:r>
            <w:r w:rsidR="00EB00FD">
              <w:rPr>
                <w:noProof/>
                <w:webHidden/>
              </w:rPr>
              <w:fldChar w:fldCharType="end"/>
            </w:r>
          </w:hyperlink>
        </w:p>
        <w:p w:rsidR="00B60DE5" w:rsidRDefault="00730972">
          <w:pPr>
            <w:pStyle w:val="TOC2"/>
            <w:tabs>
              <w:tab w:val="left" w:pos="660"/>
              <w:tab w:val="right" w:leader="dot" w:pos="9017"/>
            </w:tabs>
            <w:rPr>
              <w:rFonts w:eastAsiaTheme="minorEastAsia"/>
              <w:noProof/>
              <w:lang w:eastAsia="id-ID"/>
            </w:rPr>
          </w:pPr>
          <w:hyperlink w:anchor="_Toc457811598" w:history="1">
            <w:r w:rsidR="00B60DE5" w:rsidRPr="00FA599F">
              <w:rPr>
                <w:rStyle w:val="Hyperlink"/>
                <w:noProof/>
              </w:rPr>
              <w:t>C.</w:t>
            </w:r>
            <w:r w:rsidR="00B60DE5">
              <w:rPr>
                <w:rFonts w:eastAsiaTheme="minorEastAsia"/>
                <w:noProof/>
                <w:lang w:eastAsia="id-ID"/>
              </w:rPr>
              <w:tab/>
            </w:r>
            <w:r w:rsidR="00B60DE5" w:rsidRPr="00FA599F">
              <w:rPr>
                <w:rStyle w:val="Hyperlink"/>
                <w:noProof/>
              </w:rPr>
              <w:t>Penjelasan atas Pos-pos Neraca</w:t>
            </w:r>
            <w:r w:rsidR="00B60DE5">
              <w:rPr>
                <w:noProof/>
                <w:webHidden/>
              </w:rPr>
              <w:tab/>
            </w:r>
            <w:r w:rsidR="00EB00FD">
              <w:rPr>
                <w:noProof/>
                <w:webHidden/>
              </w:rPr>
              <w:fldChar w:fldCharType="begin"/>
            </w:r>
            <w:r w:rsidR="00B60DE5">
              <w:rPr>
                <w:noProof/>
                <w:webHidden/>
              </w:rPr>
              <w:instrText xml:space="preserve"> PAGEREF _Toc457811598 \h </w:instrText>
            </w:r>
            <w:r w:rsidR="00EB00FD">
              <w:rPr>
                <w:noProof/>
                <w:webHidden/>
              </w:rPr>
            </w:r>
            <w:r w:rsidR="00EB00FD">
              <w:rPr>
                <w:noProof/>
                <w:webHidden/>
              </w:rPr>
              <w:fldChar w:fldCharType="separate"/>
            </w:r>
            <w:r w:rsidR="006E60CA">
              <w:rPr>
                <w:noProof/>
                <w:webHidden/>
              </w:rPr>
              <w:t>38</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599" w:history="1">
            <w:r w:rsidR="00B60DE5" w:rsidRPr="00FA599F">
              <w:rPr>
                <w:rStyle w:val="Hyperlink"/>
                <w:noProof/>
              </w:rPr>
              <w:t>C.1.</w:t>
            </w:r>
            <w:r w:rsidR="00B60DE5">
              <w:rPr>
                <w:rFonts w:eastAsiaTheme="minorEastAsia"/>
                <w:noProof/>
                <w:lang w:eastAsia="id-ID"/>
              </w:rPr>
              <w:tab/>
            </w:r>
            <w:r w:rsidR="00B60DE5" w:rsidRPr="00FA599F">
              <w:rPr>
                <w:rStyle w:val="Hyperlink"/>
                <w:noProof/>
              </w:rPr>
              <w:t>Aset Lancar</w:t>
            </w:r>
            <w:r w:rsidR="00B60DE5">
              <w:rPr>
                <w:noProof/>
                <w:webHidden/>
              </w:rPr>
              <w:tab/>
            </w:r>
            <w:r w:rsidR="00EB00FD">
              <w:rPr>
                <w:noProof/>
                <w:webHidden/>
              </w:rPr>
              <w:fldChar w:fldCharType="begin"/>
            </w:r>
            <w:r w:rsidR="00B60DE5">
              <w:rPr>
                <w:noProof/>
                <w:webHidden/>
              </w:rPr>
              <w:instrText xml:space="preserve"> PAGEREF _Toc457811599 \h </w:instrText>
            </w:r>
            <w:r w:rsidR="00EB00FD">
              <w:rPr>
                <w:noProof/>
                <w:webHidden/>
              </w:rPr>
            </w:r>
            <w:r w:rsidR="00EB00FD">
              <w:rPr>
                <w:noProof/>
                <w:webHidden/>
              </w:rPr>
              <w:fldChar w:fldCharType="separate"/>
            </w:r>
            <w:r w:rsidR="006E60CA">
              <w:rPr>
                <w:noProof/>
                <w:webHidden/>
              </w:rPr>
              <w:t>38</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0" w:history="1">
            <w:r w:rsidR="00B60DE5" w:rsidRPr="00FA599F">
              <w:rPr>
                <w:rStyle w:val="Hyperlink"/>
                <w:noProof/>
              </w:rPr>
              <w:t>C.2.</w:t>
            </w:r>
            <w:r w:rsidR="00B60DE5">
              <w:rPr>
                <w:rFonts w:eastAsiaTheme="minorEastAsia"/>
                <w:noProof/>
                <w:lang w:eastAsia="id-ID"/>
              </w:rPr>
              <w:tab/>
            </w:r>
            <w:r w:rsidR="00B60DE5" w:rsidRPr="00FA599F">
              <w:rPr>
                <w:rStyle w:val="Hyperlink"/>
                <w:noProof/>
              </w:rPr>
              <w:t>Aset Tetap</w:t>
            </w:r>
            <w:r w:rsidR="00B60DE5">
              <w:rPr>
                <w:noProof/>
                <w:webHidden/>
              </w:rPr>
              <w:tab/>
            </w:r>
            <w:r w:rsidR="00EB00FD">
              <w:rPr>
                <w:noProof/>
                <w:webHidden/>
              </w:rPr>
              <w:fldChar w:fldCharType="begin"/>
            </w:r>
            <w:r w:rsidR="00B60DE5">
              <w:rPr>
                <w:noProof/>
                <w:webHidden/>
              </w:rPr>
              <w:instrText xml:space="preserve"> PAGEREF _Toc457811600 \h </w:instrText>
            </w:r>
            <w:r w:rsidR="00EB00FD">
              <w:rPr>
                <w:noProof/>
                <w:webHidden/>
              </w:rPr>
            </w:r>
            <w:r w:rsidR="00EB00FD">
              <w:rPr>
                <w:noProof/>
                <w:webHidden/>
              </w:rPr>
              <w:fldChar w:fldCharType="separate"/>
            </w:r>
            <w:r w:rsidR="006E60CA">
              <w:rPr>
                <w:noProof/>
                <w:webHidden/>
              </w:rPr>
              <w:t>39</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1" w:history="1">
            <w:r w:rsidR="00B60DE5" w:rsidRPr="00FA599F">
              <w:rPr>
                <w:rStyle w:val="Hyperlink"/>
                <w:noProof/>
              </w:rPr>
              <w:t>C.5.</w:t>
            </w:r>
            <w:r w:rsidR="00B60DE5">
              <w:rPr>
                <w:rFonts w:eastAsiaTheme="minorEastAsia"/>
                <w:noProof/>
                <w:lang w:eastAsia="id-ID"/>
              </w:rPr>
              <w:tab/>
            </w:r>
            <w:r w:rsidR="00B60DE5" w:rsidRPr="00FA599F">
              <w:rPr>
                <w:rStyle w:val="Hyperlink"/>
                <w:noProof/>
              </w:rPr>
              <w:t>Kewajiban Jangka Pendek</w:t>
            </w:r>
            <w:r w:rsidR="00B60DE5">
              <w:rPr>
                <w:noProof/>
                <w:webHidden/>
              </w:rPr>
              <w:tab/>
            </w:r>
            <w:r w:rsidR="00EB00FD">
              <w:rPr>
                <w:noProof/>
                <w:webHidden/>
              </w:rPr>
              <w:fldChar w:fldCharType="begin"/>
            </w:r>
            <w:r w:rsidR="00B60DE5">
              <w:rPr>
                <w:noProof/>
                <w:webHidden/>
              </w:rPr>
              <w:instrText xml:space="preserve"> PAGEREF _Toc457811601 \h </w:instrText>
            </w:r>
            <w:r w:rsidR="00EB00FD">
              <w:rPr>
                <w:noProof/>
                <w:webHidden/>
              </w:rPr>
            </w:r>
            <w:r w:rsidR="00EB00FD">
              <w:rPr>
                <w:noProof/>
                <w:webHidden/>
              </w:rPr>
              <w:fldChar w:fldCharType="separate"/>
            </w:r>
            <w:r w:rsidR="006E60CA">
              <w:rPr>
                <w:noProof/>
                <w:webHidden/>
              </w:rPr>
              <w:t>44</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2" w:history="1">
            <w:r w:rsidR="00B60DE5" w:rsidRPr="00FA599F">
              <w:rPr>
                <w:rStyle w:val="Hyperlink"/>
                <w:noProof/>
              </w:rPr>
              <w:t>C.6.</w:t>
            </w:r>
            <w:r w:rsidR="00B60DE5">
              <w:rPr>
                <w:rFonts w:eastAsiaTheme="minorEastAsia"/>
                <w:noProof/>
                <w:lang w:eastAsia="id-ID"/>
              </w:rPr>
              <w:tab/>
            </w:r>
            <w:r w:rsidR="00B60DE5" w:rsidRPr="00FA599F">
              <w:rPr>
                <w:rStyle w:val="Hyperlink"/>
                <w:noProof/>
              </w:rPr>
              <w:t>Ekuitas</w:t>
            </w:r>
            <w:r w:rsidR="00B60DE5">
              <w:rPr>
                <w:noProof/>
                <w:webHidden/>
              </w:rPr>
              <w:tab/>
            </w:r>
            <w:r w:rsidR="00EB00FD">
              <w:rPr>
                <w:noProof/>
                <w:webHidden/>
              </w:rPr>
              <w:fldChar w:fldCharType="begin"/>
            </w:r>
            <w:r w:rsidR="00B60DE5">
              <w:rPr>
                <w:noProof/>
                <w:webHidden/>
              </w:rPr>
              <w:instrText xml:space="preserve"> PAGEREF _Toc457811602 \h </w:instrText>
            </w:r>
            <w:r w:rsidR="00EB00FD">
              <w:rPr>
                <w:noProof/>
                <w:webHidden/>
              </w:rPr>
            </w:r>
            <w:r w:rsidR="00EB00FD">
              <w:rPr>
                <w:noProof/>
                <w:webHidden/>
              </w:rPr>
              <w:fldChar w:fldCharType="separate"/>
            </w:r>
            <w:r w:rsidR="006E60CA">
              <w:rPr>
                <w:noProof/>
                <w:webHidden/>
              </w:rPr>
              <w:t>44</w:t>
            </w:r>
            <w:r w:rsidR="00EB00FD">
              <w:rPr>
                <w:noProof/>
                <w:webHidden/>
              </w:rPr>
              <w:fldChar w:fldCharType="end"/>
            </w:r>
          </w:hyperlink>
        </w:p>
        <w:p w:rsidR="00B60DE5" w:rsidRDefault="00730972">
          <w:pPr>
            <w:pStyle w:val="TOC2"/>
            <w:tabs>
              <w:tab w:val="left" w:pos="660"/>
              <w:tab w:val="right" w:leader="dot" w:pos="9017"/>
            </w:tabs>
            <w:rPr>
              <w:rFonts w:eastAsiaTheme="minorEastAsia"/>
              <w:noProof/>
              <w:lang w:eastAsia="id-ID"/>
            </w:rPr>
          </w:pPr>
          <w:hyperlink w:anchor="_Toc457811603" w:history="1">
            <w:r w:rsidR="00B60DE5" w:rsidRPr="00FA599F">
              <w:rPr>
                <w:rStyle w:val="Hyperlink"/>
                <w:noProof/>
              </w:rPr>
              <w:t>D.</w:t>
            </w:r>
            <w:r w:rsidR="00B60DE5">
              <w:rPr>
                <w:rFonts w:eastAsiaTheme="minorEastAsia"/>
                <w:noProof/>
                <w:lang w:eastAsia="id-ID"/>
              </w:rPr>
              <w:tab/>
            </w:r>
            <w:r w:rsidR="00B60DE5" w:rsidRPr="00FA599F">
              <w:rPr>
                <w:rStyle w:val="Hyperlink"/>
                <w:noProof/>
              </w:rPr>
              <w:t>Penjelasan atas Pos-pos Laporan Operasional</w:t>
            </w:r>
            <w:r w:rsidR="00B60DE5">
              <w:rPr>
                <w:noProof/>
                <w:webHidden/>
              </w:rPr>
              <w:tab/>
            </w:r>
            <w:r w:rsidR="00EB00FD">
              <w:rPr>
                <w:noProof/>
                <w:webHidden/>
              </w:rPr>
              <w:fldChar w:fldCharType="begin"/>
            </w:r>
            <w:r w:rsidR="00B60DE5">
              <w:rPr>
                <w:noProof/>
                <w:webHidden/>
              </w:rPr>
              <w:instrText xml:space="preserve"> PAGEREF _Toc457811603 \h </w:instrText>
            </w:r>
            <w:r w:rsidR="00EB00FD">
              <w:rPr>
                <w:noProof/>
                <w:webHidden/>
              </w:rPr>
            </w:r>
            <w:r w:rsidR="00EB00FD">
              <w:rPr>
                <w:noProof/>
                <w:webHidden/>
              </w:rPr>
              <w:fldChar w:fldCharType="separate"/>
            </w:r>
            <w:r w:rsidR="006E60CA">
              <w:rPr>
                <w:noProof/>
                <w:webHidden/>
              </w:rPr>
              <w:t>44</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4" w:history="1">
            <w:r w:rsidR="00B60DE5" w:rsidRPr="00FA599F">
              <w:rPr>
                <w:rStyle w:val="Hyperlink"/>
                <w:noProof/>
              </w:rPr>
              <w:t>D.1.</w:t>
            </w:r>
            <w:r w:rsidR="00B60DE5">
              <w:rPr>
                <w:rFonts w:eastAsiaTheme="minorEastAsia"/>
                <w:noProof/>
                <w:lang w:eastAsia="id-ID"/>
              </w:rPr>
              <w:tab/>
            </w:r>
            <w:r w:rsidR="00B60DE5" w:rsidRPr="00FA599F">
              <w:rPr>
                <w:rStyle w:val="Hyperlink"/>
                <w:noProof/>
              </w:rPr>
              <w:t>Pendapatan Penerimaan Negara bukan Pajak</w:t>
            </w:r>
            <w:r w:rsidR="00B60DE5">
              <w:rPr>
                <w:noProof/>
                <w:webHidden/>
              </w:rPr>
              <w:tab/>
            </w:r>
            <w:r w:rsidR="00EB00FD">
              <w:rPr>
                <w:noProof/>
                <w:webHidden/>
              </w:rPr>
              <w:fldChar w:fldCharType="begin"/>
            </w:r>
            <w:r w:rsidR="00B60DE5">
              <w:rPr>
                <w:noProof/>
                <w:webHidden/>
              </w:rPr>
              <w:instrText xml:space="preserve"> PAGEREF _Toc457811604 \h </w:instrText>
            </w:r>
            <w:r w:rsidR="00EB00FD">
              <w:rPr>
                <w:noProof/>
                <w:webHidden/>
              </w:rPr>
            </w:r>
            <w:r w:rsidR="00EB00FD">
              <w:rPr>
                <w:noProof/>
                <w:webHidden/>
              </w:rPr>
              <w:fldChar w:fldCharType="separate"/>
            </w:r>
            <w:r w:rsidR="006E60CA">
              <w:rPr>
                <w:noProof/>
                <w:webHidden/>
              </w:rPr>
              <w:t>44</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5" w:history="1">
            <w:r w:rsidR="00B60DE5" w:rsidRPr="00FA599F">
              <w:rPr>
                <w:rStyle w:val="Hyperlink"/>
                <w:noProof/>
              </w:rPr>
              <w:t>D.2.</w:t>
            </w:r>
            <w:r w:rsidR="00B60DE5">
              <w:rPr>
                <w:rFonts w:eastAsiaTheme="minorEastAsia"/>
                <w:noProof/>
                <w:lang w:eastAsia="id-ID"/>
              </w:rPr>
              <w:tab/>
            </w:r>
            <w:r w:rsidR="00B60DE5" w:rsidRPr="00FA599F">
              <w:rPr>
                <w:rStyle w:val="Hyperlink"/>
                <w:noProof/>
              </w:rPr>
              <w:t>Beban Pegawai</w:t>
            </w:r>
            <w:r w:rsidR="00B60DE5">
              <w:rPr>
                <w:noProof/>
                <w:webHidden/>
              </w:rPr>
              <w:tab/>
            </w:r>
            <w:r w:rsidR="00EB00FD">
              <w:rPr>
                <w:noProof/>
                <w:webHidden/>
              </w:rPr>
              <w:fldChar w:fldCharType="begin"/>
            </w:r>
            <w:r w:rsidR="00B60DE5">
              <w:rPr>
                <w:noProof/>
                <w:webHidden/>
              </w:rPr>
              <w:instrText xml:space="preserve"> PAGEREF _Toc457811605 \h </w:instrText>
            </w:r>
            <w:r w:rsidR="00EB00FD">
              <w:rPr>
                <w:noProof/>
                <w:webHidden/>
              </w:rPr>
            </w:r>
            <w:r w:rsidR="00EB00FD">
              <w:rPr>
                <w:noProof/>
                <w:webHidden/>
              </w:rPr>
              <w:fldChar w:fldCharType="separate"/>
            </w:r>
            <w:r w:rsidR="006E60CA">
              <w:rPr>
                <w:noProof/>
                <w:webHidden/>
              </w:rPr>
              <w:t>44</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6" w:history="1">
            <w:r w:rsidR="00B60DE5" w:rsidRPr="00FA599F">
              <w:rPr>
                <w:rStyle w:val="Hyperlink"/>
                <w:noProof/>
              </w:rPr>
              <w:t>D.3.</w:t>
            </w:r>
            <w:r w:rsidR="00B60DE5">
              <w:rPr>
                <w:rFonts w:eastAsiaTheme="minorEastAsia"/>
                <w:noProof/>
                <w:lang w:eastAsia="id-ID"/>
              </w:rPr>
              <w:tab/>
            </w:r>
            <w:r w:rsidR="00B60DE5" w:rsidRPr="00FA599F">
              <w:rPr>
                <w:rStyle w:val="Hyperlink"/>
                <w:noProof/>
              </w:rPr>
              <w:t>Beban Persediaan</w:t>
            </w:r>
            <w:r w:rsidR="00B60DE5">
              <w:rPr>
                <w:noProof/>
                <w:webHidden/>
              </w:rPr>
              <w:tab/>
            </w:r>
            <w:r w:rsidR="00EB00FD">
              <w:rPr>
                <w:noProof/>
                <w:webHidden/>
              </w:rPr>
              <w:fldChar w:fldCharType="begin"/>
            </w:r>
            <w:r w:rsidR="00B60DE5">
              <w:rPr>
                <w:noProof/>
                <w:webHidden/>
              </w:rPr>
              <w:instrText xml:space="preserve"> PAGEREF _Toc457811606 \h </w:instrText>
            </w:r>
            <w:r w:rsidR="00EB00FD">
              <w:rPr>
                <w:noProof/>
                <w:webHidden/>
              </w:rPr>
            </w:r>
            <w:r w:rsidR="00EB00FD">
              <w:rPr>
                <w:noProof/>
                <w:webHidden/>
              </w:rPr>
              <w:fldChar w:fldCharType="separate"/>
            </w:r>
            <w:r w:rsidR="006E60CA">
              <w:rPr>
                <w:noProof/>
                <w:webHidden/>
              </w:rPr>
              <w:t>44</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7" w:history="1">
            <w:r w:rsidR="00B60DE5" w:rsidRPr="00FA599F">
              <w:rPr>
                <w:rStyle w:val="Hyperlink"/>
                <w:noProof/>
              </w:rPr>
              <w:t>D.4.</w:t>
            </w:r>
            <w:r w:rsidR="00B60DE5">
              <w:rPr>
                <w:rFonts w:eastAsiaTheme="minorEastAsia"/>
                <w:noProof/>
                <w:lang w:eastAsia="id-ID"/>
              </w:rPr>
              <w:tab/>
            </w:r>
            <w:r w:rsidR="00B60DE5" w:rsidRPr="00FA599F">
              <w:rPr>
                <w:rStyle w:val="Hyperlink"/>
                <w:noProof/>
              </w:rPr>
              <w:t>Beban Jasa</w:t>
            </w:r>
            <w:r w:rsidR="00B60DE5">
              <w:rPr>
                <w:noProof/>
                <w:webHidden/>
              </w:rPr>
              <w:tab/>
            </w:r>
            <w:r w:rsidR="00EB00FD">
              <w:rPr>
                <w:noProof/>
                <w:webHidden/>
              </w:rPr>
              <w:fldChar w:fldCharType="begin"/>
            </w:r>
            <w:r w:rsidR="00B60DE5">
              <w:rPr>
                <w:noProof/>
                <w:webHidden/>
              </w:rPr>
              <w:instrText xml:space="preserve"> PAGEREF _Toc457811607 \h </w:instrText>
            </w:r>
            <w:r w:rsidR="00EB00FD">
              <w:rPr>
                <w:noProof/>
                <w:webHidden/>
              </w:rPr>
            </w:r>
            <w:r w:rsidR="00EB00FD">
              <w:rPr>
                <w:noProof/>
                <w:webHidden/>
              </w:rPr>
              <w:fldChar w:fldCharType="separate"/>
            </w:r>
            <w:r w:rsidR="006E60CA">
              <w:rPr>
                <w:noProof/>
                <w:webHidden/>
              </w:rPr>
              <w:t>45</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8" w:history="1">
            <w:r w:rsidR="00B60DE5" w:rsidRPr="00FA599F">
              <w:rPr>
                <w:rStyle w:val="Hyperlink"/>
                <w:noProof/>
              </w:rPr>
              <w:t>D.5.</w:t>
            </w:r>
            <w:r w:rsidR="00B60DE5">
              <w:rPr>
                <w:rFonts w:eastAsiaTheme="minorEastAsia"/>
                <w:noProof/>
                <w:lang w:eastAsia="id-ID"/>
              </w:rPr>
              <w:tab/>
            </w:r>
            <w:r w:rsidR="00B60DE5" w:rsidRPr="00FA599F">
              <w:rPr>
                <w:rStyle w:val="Hyperlink"/>
                <w:noProof/>
              </w:rPr>
              <w:t>Beban Pemeliharaan</w:t>
            </w:r>
            <w:r w:rsidR="00B60DE5">
              <w:rPr>
                <w:noProof/>
                <w:webHidden/>
              </w:rPr>
              <w:tab/>
            </w:r>
            <w:r w:rsidR="00EB00FD">
              <w:rPr>
                <w:noProof/>
                <w:webHidden/>
              </w:rPr>
              <w:fldChar w:fldCharType="begin"/>
            </w:r>
            <w:r w:rsidR="00B60DE5">
              <w:rPr>
                <w:noProof/>
                <w:webHidden/>
              </w:rPr>
              <w:instrText xml:space="preserve"> PAGEREF _Toc457811608 \h </w:instrText>
            </w:r>
            <w:r w:rsidR="00EB00FD">
              <w:rPr>
                <w:noProof/>
                <w:webHidden/>
              </w:rPr>
            </w:r>
            <w:r w:rsidR="00EB00FD">
              <w:rPr>
                <w:noProof/>
                <w:webHidden/>
              </w:rPr>
              <w:fldChar w:fldCharType="separate"/>
            </w:r>
            <w:r w:rsidR="006E60CA">
              <w:rPr>
                <w:noProof/>
                <w:webHidden/>
              </w:rPr>
              <w:t>45</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09" w:history="1">
            <w:r w:rsidR="00B60DE5" w:rsidRPr="00FA599F">
              <w:rPr>
                <w:rStyle w:val="Hyperlink"/>
                <w:noProof/>
              </w:rPr>
              <w:t>D.6.</w:t>
            </w:r>
            <w:r w:rsidR="00B60DE5">
              <w:rPr>
                <w:rFonts w:eastAsiaTheme="minorEastAsia"/>
                <w:noProof/>
                <w:lang w:eastAsia="id-ID"/>
              </w:rPr>
              <w:tab/>
            </w:r>
            <w:r w:rsidR="00B60DE5" w:rsidRPr="00FA599F">
              <w:rPr>
                <w:rStyle w:val="Hyperlink"/>
                <w:noProof/>
              </w:rPr>
              <w:t>Beban Perjalanan Dinas</w:t>
            </w:r>
            <w:r w:rsidR="00B60DE5">
              <w:rPr>
                <w:noProof/>
                <w:webHidden/>
              </w:rPr>
              <w:tab/>
            </w:r>
            <w:r w:rsidR="00EB00FD">
              <w:rPr>
                <w:noProof/>
                <w:webHidden/>
              </w:rPr>
              <w:fldChar w:fldCharType="begin"/>
            </w:r>
            <w:r w:rsidR="00B60DE5">
              <w:rPr>
                <w:noProof/>
                <w:webHidden/>
              </w:rPr>
              <w:instrText xml:space="preserve"> PAGEREF _Toc457811609 \h </w:instrText>
            </w:r>
            <w:r w:rsidR="00EB00FD">
              <w:rPr>
                <w:noProof/>
                <w:webHidden/>
              </w:rPr>
            </w:r>
            <w:r w:rsidR="00EB00FD">
              <w:rPr>
                <w:noProof/>
                <w:webHidden/>
              </w:rPr>
              <w:fldChar w:fldCharType="separate"/>
            </w:r>
            <w:r w:rsidR="006E60CA">
              <w:rPr>
                <w:noProof/>
                <w:webHidden/>
              </w:rPr>
              <w:t>46</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10" w:history="1">
            <w:r w:rsidR="00B60DE5" w:rsidRPr="00FA599F">
              <w:rPr>
                <w:rStyle w:val="Hyperlink"/>
                <w:noProof/>
              </w:rPr>
              <w:t>D.7.</w:t>
            </w:r>
            <w:r w:rsidR="00B60DE5">
              <w:rPr>
                <w:rFonts w:eastAsiaTheme="minorEastAsia"/>
                <w:noProof/>
                <w:lang w:eastAsia="id-ID"/>
              </w:rPr>
              <w:tab/>
            </w:r>
            <w:r w:rsidR="00B60DE5" w:rsidRPr="00FA599F">
              <w:rPr>
                <w:rStyle w:val="Hyperlink"/>
                <w:noProof/>
              </w:rPr>
              <w:t>Beban Barang untuk Diserahkan kepada Masyarakat</w:t>
            </w:r>
            <w:r w:rsidR="00B60DE5">
              <w:rPr>
                <w:noProof/>
                <w:webHidden/>
              </w:rPr>
              <w:tab/>
            </w:r>
            <w:r w:rsidR="00EB00FD">
              <w:rPr>
                <w:noProof/>
                <w:webHidden/>
              </w:rPr>
              <w:fldChar w:fldCharType="begin"/>
            </w:r>
            <w:r w:rsidR="00B60DE5">
              <w:rPr>
                <w:noProof/>
                <w:webHidden/>
              </w:rPr>
              <w:instrText xml:space="preserve"> PAGEREF _Toc457811610 \h </w:instrText>
            </w:r>
            <w:r w:rsidR="00EB00FD">
              <w:rPr>
                <w:noProof/>
                <w:webHidden/>
              </w:rPr>
            </w:r>
            <w:r w:rsidR="00EB00FD">
              <w:rPr>
                <w:noProof/>
                <w:webHidden/>
              </w:rPr>
              <w:fldChar w:fldCharType="separate"/>
            </w:r>
            <w:r w:rsidR="006E60CA">
              <w:rPr>
                <w:noProof/>
                <w:webHidden/>
              </w:rPr>
              <w:t>46</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11" w:history="1">
            <w:r w:rsidR="00B60DE5" w:rsidRPr="00FA599F">
              <w:rPr>
                <w:rStyle w:val="Hyperlink"/>
                <w:noProof/>
              </w:rPr>
              <w:t>D.8.</w:t>
            </w:r>
            <w:r w:rsidR="00B60DE5">
              <w:rPr>
                <w:rFonts w:eastAsiaTheme="minorEastAsia"/>
                <w:noProof/>
                <w:lang w:eastAsia="id-ID"/>
              </w:rPr>
              <w:tab/>
            </w:r>
            <w:r w:rsidR="00B60DE5" w:rsidRPr="00FA599F">
              <w:rPr>
                <w:rStyle w:val="Hyperlink"/>
                <w:noProof/>
              </w:rPr>
              <w:t>Beban Bantuan Sosial</w:t>
            </w:r>
            <w:r w:rsidR="00B60DE5">
              <w:rPr>
                <w:noProof/>
                <w:webHidden/>
              </w:rPr>
              <w:tab/>
            </w:r>
            <w:r w:rsidR="00EB00FD">
              <w:rPr>
                <w:noProof/>
                <w:webHidden/>
              </w:rPr>
              <w:fldChar w:fldCharType="begin"/>
            </w:r>
            <w:r w:rsidR="00B60DE5">
              <w:rPr>
                <w:noProof/>
                <w:webHidden/>
              </w:rPr>
              <w:instrText xml:space="preserve"> PAGEREF _Toc457811611 \h </w:instrText>
            </w:r>
            <w:r w:rsidR="00EB00FD">
              <w:rPr>
                <w:noProof/>
                <w:webHidden/>
              </w:rPr>
            </w:r>
            <w:r w:rsidR="00EB00FD">
              <w:rPr>
                <w:noProof/>
                <w:webHidden/>
              </w:rPr>
              <w:fldChar w:fldCharType="separate"/>
            </w:r>
            <w:r w:rsidR="006E60CA">
              <w:rPr>
                <w:noProof/>
                <w:webHidden/>
              </w:rPr>
              <w:t>47</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12" w:history="1">
            <w:r w:rsidR="00B60DE5" w:rsidRPr="00FA599F">
              <w:rPr>
                <w:rStyle w:val="Hyperlink"/>
                <w:noProof/>
              </w:rPr>
              <w:t>D.9.</w:t>
            </w:r>
            <w:r w:rsidR="00B60DE5">
              <w:rPr>
                <w:rFonts w:eastAsiaTheme="minorEastAsia"/>
                <w:noProof/>
                <w:lang w:eastAsia="id-ID"/>
              </w:rPr>
              <w:tab/>
            </w:r>
            <w:r w:rsidR="00B60DE5" w:rsidRPr="00FA599F">
              <w:rPr>
                <w:rStyle w:val="Hyperlink"/>
                <w:noProof/>
              </w:rPr>
              <w:t>Beban Penyusutan dan Amortisasi</w:t>
            </w:r>
            <w:r w:rsidR="00B60DE5">
              <w:rPr>
                <w:noProof/>
                <w:webHidden/>
              </w:rPr>
              <w:tab/>
            </w:r>
            <w:r w:rsidR="00EB00FD">
              <w:rPr>
                <w:noProof/>
                <w:webHidden/>
              </w:rPr>
              <w:fldChar w:fldCharType="begin"/>
            </w:r>
            <w:r w:rsidR="00B60DE5">
              <w:rPr>
                <w:noProof/>
                <w:webHidden/>
              </w:rPr>
              <w:instrText xml:space="preserve"> PAGEREF _Toc457811612 \h </w:instrText>
            </w:r>
            <w:r w:rsidR="00EB00FD">
              <w:rPr>
                <w:noProof/>
                <w:webHidden/>
              </w:rPr>
            </w:r>
            <w:r w:rsidR="00EB00FD">
              <w:rPr>
                <w:noProof/>
                <w:webHidden/>
              </w:rPr>
              <w:fldChar w:fldCharType="separate"/>
            </w:r>
            <w:r w:rsidR="006E60CA">
              <w:rPr>
                <w:noProof/>
                <w:webHidden/>
              </w:rPr>
              <w:t>48</w:t>
            </w:r>
            <w:r w:rsidR="00EB00FD">
              <w:rPr>
                <w:noProof/>
                <w:webHidden/>
              </w:rPr>
              <w:fldChar w:fldCharType="end"/>
            </w:r>
          </w:hyperlink>
        </w:p>
        <w:p w:rsidR="00B60DE5" w:rsidRDefault="00730972">
          <w:pPr>
            <w:pStyle w:val="TOC3"/>
            <w:tabs>
              <w:tab w:val="left" w:pos="1320"/>
              <w:tab w:val="right" w:leader="dot" w:pos="9017"/>
            </w:tabs>
            <w:rPr>
              <w:rFonts w:eastAsiaTheme="minorEastAsia"/>
              <w:noProof/>
              <w:lang w:eastAsia="id-ID"/>
            </w:rPr>
          </w:pPr>
          <w:hyperlink w:anchor="_Toc457811613" w:history="1">
            <w:r w:rsidR="00B60DE5" w:rsidRPr="00FA599F">
              <w:rPr>
                <w:rStyle w:val="Hyperlink"/>
                <w:noProof/>
              </w:rPr>
              <w:t>D.10.</w:t>
            </w:r>
            <w:r w:rsidR="00B60DE5">
              <w:rPr>
                <w:rFonts w:eastAsiaTheme="minorEastAsia"/>
                <w:noProof/>
                <w:lang w:eastAsia="id-ID"/>
              </w:rPr>
              <w:tab/>
            </w:r>
            <w:r w:rsidR="00B60DE5" w:rsidRPr="00FA599F">
              <w:rPr>
                <w:rStyle w:val="Hyperlink"/>
                <w:noProof/>
              </w:rPr>
              <w:t>Beban Penyisihan Piutang tak Tertagih</w:t>
            </w:r>
            <w:r w:rsidR="00B60DE5">
              <w:rPr>
                <w:noProof/>
                <w:webHidden/>
              </w:rPr>
              <w:tab/>
            </w:r>
            <w:r w:rsidR="00EB00FD">
              <w:rPr>
                <w:noProof/>
                <w:webHidden/>
              </w:rPr>
              <w:fldChar w:fldCharType="begin"/>
            </w:r>
            <w:r w:rsidR="00B60DE5">
              <w:rPr>
                <w:noProof/>
                <w:webHidden/>
              </w:rPr>
              <w:instrText xml:space="preserve"> PAGEREF _Toc457811613 \h </w:instrText>
            </w:r>
            <w:r w:rsidR="00EB00FD">
              <w:rPr>
                <w:noProof/>
                <w:webHidden/>
              </w:rPr>
            </w:r>
            <w:r w:rsidR="00EB00FD">
              <w:rPr>
                <w:noProof/>
                <w:webHidden/>
              </w:rPr>
              <w:fldChar w:fldCharType="separate"/>
            </w:r>
            <w:r w:rsidR="006E60CA">
              <w:rPr>
                <w:noProof/>
                <w:webHidden/>
              </w:rPr>
              <w:t>48</w:t>
            </w:r>
            <w:r w:rsidR="00EB00FD">
              <w:rPr>
                <w:noProof/>
                <w:webHidden/>
              </w:rPr>
              <w:fldChar w:fldCharType="end"/>
            </w:r>
          </w:hyperlink>
        </w:p>
        <w:p w:rsidR="00B60DE5" w:rsidRDefault="00730972">
          <w:pPr>
            <w:pStyle w:val="TOC3"/>
            <w:tabs>
              <w:tab w:val="left" w:pos="1320"/>
              <w:tab w:val="right" w:leader="dot" w:pos="9017"/>
            </w:tabs>
            <w:rPr>
              <w:rFonts w:eastAsiaTheme="minorEastAsia"/>
              <w:noProof/>
              <w:lang w:eastAsia="id-ID"/>
            </w:rPr>
          </w:pPr>
          <w:hyperlink w:anchor="_Toc457811614" w:history="1">
            <w:r w:rsidR="00B60DE5" w:rsidRPr="00FA599F">
              <w:rPr>
                <w:rStyle w:val="Hyperlink"/>
                <w:noProof/>
              </w:rPr>
              <w:t>D.11.</w:t>
            </w:r>
            <w:r w:rsidR="00B60DE5">
              <w:rPr>
                <w:rFonts w:eastAsiaTheme="minorEastAsia"/>
                <w:noProof/>
                <w:lang w:eastAsia="id-ID"/>
              </w:rPr>
              <w:tab/>
            </w:r>
            <w:r w:rsidR="00B60DE5" w:rsidRPr="00FA599F">
              <w:rPr>
                <w:rStyle w:val="Hyperlink"/>
                <w:noProof/>
              </w:rPr>
              <w:t>Beban Lain-lain</w:t>
            </w:r>
            <w:r w:rsidR="00B60DE5">
              <w:rPr>
                <w:noProof/>
                <w:webHidden/>
              </w:rPr>
              <w:tab/>
            </w:r>
            <w:r w:rsidR="00EB00FD">
              <w:rPr>
                <w:noProof/>
                <w:webHidden/>
              </w:rPr>
              <w:fldChar w:fldCharType="begin"/>
            </w:r>
            <w:r w:rsidR="00B60DE5">
              <w:rPr>
                <w:noProof/>
                <w:webHidden/>
              </w:rPr>
              <w:instrText xml:space="preserve"> PAGEREF _Toc457811614 \h </w:instrText>
            </w:r>
            <w:r w:rsidR="00EB00FD">
              <w:rPr>
                <w:noProof/>
                <w:webHidden/>
              </w:rPr>
            </w:r>
            <w:r w:rsidR="00EB00FD">
              <w:rPr>
                <w:noProof/>
                <w:webHidden/>
              </w:rPr>
              <w:fldChar w:fldCharType="separate"/>
            </w:r>
            <w:r w:rsidR="006E60CA">
              <w:rPr>
                <w:noProof/>
                <w:webHidden/>
              </w:rPr>
              <w:t>49</w:t>
            </w:r>
            <w:r w:rsidR="00EB00FD">
              <w:rPr>
                <w:noProof/>
                <w:webHidden/>
              </w:rPr>
              <w:fldChar w:fldCharType="end"/>
            </w:r>
          </w:hyperlink>
        </w:p>
        <w:p w:rsidR="00B60DE5" w:rsidRDefault="00730972">
          <w:pPr>
            <w:pStyle w:val="TOC3"/>
            <w:tabs>
              <w:tab w:val="left" w:pos="1320"/>
              <w:tab w:val="right" w:leader="dot" w:pos="9017"/>
            </w:tabs>
            <w:rPr>
              <w:rFonts w:eastAsiaTheme="minorEastAsia"/>
              <w:noProof/>
              <w:lang w:eastAsia="id-ID"/>
            </w:rPr>
          </w:pPr>
          <w:hyperlink w:anchor="_Toc457811615" w:history="1">
            <w:r w:rsidR="00B60DE5" w:rsidRPr="00FA599F">
              <w:rPr>
                <w:rStyle w:val="Hyperlink"/>
                <w:noProof/>
              </w:rPr>
              <w:t>D.12.</w:t>
            </w:r>
            <w:r w:rsidR="00B60DE5">
              <w:rPr>
                <w:rFonts w:eastAsiaTheme="minorEastAsia"/>
                <w:noProof/>
                <w:lang w:eastAsia="id-ID"/>
              </w:rPr>
              <w:tab/>
            </w:r>
            <w:r w:rsidR="00B60DE5" w:rsidRPr="00FA599F">
              <w:rPr>
                <w:rStyle w:val="Hyperlink"/>
                <w:noProof/>
              </w:rPr>
              <w:t>Kegiatan Non Operasional</w:t>
            </w:r>
            <w:r w:rsidR="00B60DE5">
              <w:rPr>
                <w:noProof/>
                <w:webHidden/>
              </w:rPr>
              <w:tab/>
            </w:r>
            <w:r w:rsidR="00EB00FD">
              <w:rPr>
                <w:noProof/>
                <w:webHidden/>
              </w:rPr>
              <w:fldChar w:fldCharType="begin"/>
            </w:r>
            <w:r w:rsidR="00B60DE5">
              <w:rPr>
                <w:noProof/>
                <w:webHidden/>
              </w:rPr>
              <w:instrText xml:space="preserve"> PAGEREF _Toc457811615 \h </w:instrText>
            </w:r>
            <w:r w:rsidR="00EB00FD">
              <w:rPr>
                <w:noProof/>
                <w:webHidden/>
              </w:rPr>
            </w:r>
            <w:r w:rsidR="00EB00FD">
              <w:rPr>
                <w:noProof/>
                <w:webHidden/>
              </w:rPr>
              <w:fldChar w:fldCharType="separate"/>
            </w:r>
            <w:r w:rsidR="006E60CA">
              <w:rPr>
                <w:noProof/>
                <w:webHidden/>
              </w:rPr>
              <w:t>49</w:t>
            </w:r>
            <w:r w:rsidR="00EB00FD">
              <w:rPr>
                <w:noProof/>
                <w:webHidden/>
              </w:rPr>
              <w:fldChar w:fldCharType="end"/>
            </w:r>
          </w:hyperlink>
        </w:p>
        <w:p w:rsidR="00B60DE5" w:rsidRDefault="00730972">
          <w:pPr>
            <w:pStyle w:val="TOC3"/>
            <w:tabs>
              <w:tab w:val="left" w:pos="1320"/>
              <w:tab w:val="right" w:leader="dot" w:pos="9017"/>
            </w:tabs>
            <w:rPr>
              <w:rFonts w:eastAsiaTheme="minorEastAsia"/>
              <w:noProof/>
              <w:lang w:eastAsia="id-ID"/>
            </w:rPr>
          </w:pPr>
          <w:hyperlink w:anchor="_Toc457811616" w:history="1">
            <w:r w:rsidR="00B60DE5" w:rsidRPr="00FA599F">
              <w:rPr>
                <w:rStyle w:val="Hyperlink"/>
                <w:noProof/>
              </w:rPr>
              <w:t>D.13.</w:t>
            </w:r>
            <w:r w:rsidR="00B60DE5">
              <w:rPr>
                <w:rFonts w:eastAsiaTheme="minorEastAsia"/>
                <w:noProof/>
                <w:lang w:eastAsia="id-ID"/>
              </w:rPr>
              <w:tab/>
            </w:r>
            <w:r w:rsidR="00B60DE5" w:rsidRPr="00FA599F">
              <w:rPr>
                <w:rStyle w:val="Hyperlink"/>
                <w:noProof/>
              </w:rPr>
              <w:t>Pos Luar Biasa</w:t>
            </w:r>
            <w:r w:rsidR="00B60DE5">
              <w:rPr>
                <w:noProof/>
                <w:webHidden/>
              </w:rPr>
              <w:tab/>
            </w:r>
            <w:r w:rsidR="00EB00FD">
              <w:rPr>
                <w:noProof/>
                <w:webHidden/>
              </w:rPr>
              <w:fldChar w:fldCharType="begin"/>
            </w:r>
            <w:r w:rsidR="00B60DE5">
              <w:rPr>
                <w:noProof/>
                <w:webHidden/>
              </w:rPr>
              <w:instrText xml:space="preserve"> PAGEREF _Toc457811616 \h </w:instrText>
            </w:r>
            <w:r w:rsidR="00EB00FD">
              <w:rPr>
                <w:noProof/>
                <w:webHidden/>
              </w:rPr>
            </w:r>
            <w:r w:rsidR="00EB00FD">
              <w:rPr>
                <w:noProof/>
                <w:webHidden/>
              </w:rPr>
              <w:fldChar w:fldCharType="separate"/>
            </w:r>
            <w:r w:rsidR="006E60CA">
              <w:rPr>
                <w:noProof/>
                <w:webHidden/>
              </w:rPr>
              <w:t>50</w:t>
            </w:r>
            <w:r w:rsidR="00EB00FD">
              <w:rPr>
                <w:noProof/>
                <w:webHidden/>
              </w:rPr>
              <w:fldChar w:fldCharType="end"/>
            </w:r>
          </w:hyperlink>
        </w:p>
        <w:p w:rsidR="00B60DE5" w:rsidRDefault="00730972">
          <w:pPr>
            <w:pStyle w:val="TOC3"/>
            <w:tabs>
              <w:tab w:val="left" w:pos="880"/>
              <w:tab w:val="right" w:leader="dot" w:pos="9017"/>
            </w:tabs>
            <w:rPr>
              <w:rFonts w:eastAsiaTheme="minorEastAsia"/>
              <w:noProof/>
              <w:lang w:eastAsia="id-ID"/>
            </w:rPr>
          </w:pPr>
          <w:hyperlink w:anchor="_Toc457811617" w:history="1">
            <w:r w:rsidR="00B60DE5" w:rsidRPr="00FA599F">
              <w:rPr>
                <w:rStyle w:val="Hyperlink"/>
                <w:noProof/>
              </w:rPr>
              <w:t>E.</w:t>
            </w:r>
            <w:r w:rsidR="00B60DE5">
              <w:rPr>
                <w:rFonts w:eastAsiaTheme="minorEastAsia"/>
                <w:noProof/>
                <w:lang w:eastAsia="id-ID"/>
              </w:rPr>
              <w:tab/>
            </w:r>
            <w:r w:rsidR="00B60DE5" w:rsidRPr="00FA599F">
              <w:rPr>
                <w:rStyle w:val="Hyperlink"/>
                <w:noProof/>
              </w:rPr>
              <w:t>Penjelasan atas Pos-pos Laporan Perubahan Ekuitas</w:t>
            </w:r>
            <w:r w:rsidR="00B60DE5">
              <w:rPr>
                <w:noProof/>
                <w:webHidden/>
              </w:rPr>
              <w:tab/>
            </w:r>
            <w:r w:rsidR="00EB00FD">
              <w:rPr>
                <w:noProof/>
                <w:webHidden/>
              </w:rPr>
              <w:fldChar w:fldCharType="begin"/>
            </w:r>
            <w:r w:rsidR="00B60DE5">
              <w:rPr>
                <w:noProof/>
                <w:webHidden/>
              </w:rPr>
              <w:instrText xml:space="preserve"> PAGEREF _Toc457811617 \h </w:instrText>
            </w:r>
            <w:r w:rsidR="00EB00FD">
              <w:rPr>
                <w:noProof/>
                <w:webHidden/>
              </w:rPr>
            </w:r>
            <w:r w:rsidR="00EB00FD">
              <w:rPr>
                <w:noProof/>
                <w:webHidden/>
              </w:rPr>
              <w:fldChar w:fldCharType="separate"/>
            </w:r>
            <w:r w:rsidR="006E60CA">
              <w:rPr>
                <w:noProof/>
                <w:webHidden/>
              </w:rPr>
              <w:t>50</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18" w:history="1">
            <w:r w:rsidR="00B60DE5" w:rsidRPr="00FA599F">
              <w:rPr>
                <w:rStyle w:val="Hyperlink"/>
                <w:noProof/>
              </w:rPr>
              <w:t>E.1.</w:t>
            </w:r>
            <w:r w:rsidR="00B60DE5">
              <w:rPr>
                <w:rFonts w:eastAsiaTheme="minorEastAsia"/>
                <w:noProof/>
                <w:lang w:eastAsia="id-ID"/>
              </w:rPr>
              <w:tab/>
            </w:r>
            <w:r w:rsidR="00B60DE5" w:rsidRPr="00FA599F">
              <w:rPr>
                <w:rStyle w:val="Hyperlink"/>
                <w:noProof/>
              </w:rPr>
              <w:t>Ekuitas Awal</w:t>
            </w:r>
            <w:r w:rsidR="00B60DE5">
              <w:rPr>
                <w:noProof/>
                <w:webHidden/>
              </w:rPr>
              <w:tab/>
            </w:r>
            <w:r w:rsidR="00EB00FD">
              <w:rPr>
                <w:noProof/>
                <w:webHidden/>
              </w:rPr>
              <w:fldChar w:fldCharType="begin"/>
            </w:r>
            <w:r w:rsidR="00B60DE5">
              <w:rPr>
                <w:noProof/>
                <w:webHidden/>
              </w:rPr>
              <w:instrText xml:space="preserve"> PAGEREF _Toc457811618 \h </w:instrText>
            </w:r>
            <w:r w:rsidR="00EB00FD">
              <w:rPr>
                <w:noProof/>
                <w:webHidden/>
              </w:rPr>
            </w:r>
            <w:r w:rsidR="00EB00FD">
              <w:rPr>
                <w:noProof/>
                <w:webHidden/>
              </w:rPr>
              <w:fldChar w:fldCharType="separate"/>
            </w:r>
            <w:r w:rsidR="006E60CA">
              <w:rPr>
                <w:noProof/>
                <w:webHidden/>
              </w:rPr>
              <w:t>50</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19" w:history="1">
            <w:r w:rsidR="00B60DE5" w:rsidRPr="00FA599F">
              <w:rPr>
                <w:rStyle w:val="Hyperlink"/>
                <w:noProof/>
              </w:rPr>
              <w:t>E.2.</w:t>
            </w:r>
            <w:r w:rsidR="00B60DE5">
              <w:rPr>
                <w:rFonts w:eastAsiaTheme="minorEastAsia"/>
                <w:noProof/>
                <w:lang w:eastAsia="id-ID"/>
              </w:rPr>
              <w:tab/>
            </w:r>
            <w:r w:rsidR="00B60DE5" w:rsidRPr="00FA599F">
              <w:rPr>
                <w:rStyle w:val="Hyperlink"/>
                <w:noProof/>
              </w:rPr>
              <w:t>Surplus (defisit) LO</w:t>
            </w:r>
            <w:r w:rsidR="00B60DE5">
              <w:rPr>
                <w:noProof/>
                <w:webHidden/>
              </w:rPr>
              <w:tab/>
            </w:r>
            <w:r w:rsidR="00EB00FD">
              <w:rPr>
                <w:noProof/>
                <w:webHidden/>
              </w:rPr>
              <w:fldChar w:fldCharType="begin"/>
            </w:r>
            <w:r w:rsidR="00B60DE5">
              <w:rPr>
                <w:noProof/>
                <w:webHidden/>
              </w:rPr>
              <w:instrText xml:space="preserve"> PAGEREF _Toc457811619 \h </w:instrText>
            </w:r>
            <w:r w:rsidR="00EB00FD">
              <w:rPr>
                <w:noProof/>
                <w:webHidden/>
              </w:rPr>
            </w:r>
            <w:r w:rsidR="00EB00FD">
              <w:rPr>
                <w:noProof/>
                <w:webHidden/>
              </w:rPr>
              <w:fldChar w:fldCharType="separate"/>
            </w:r>
            <w:r w:rsidR="006E60CA">
              <w:rPr>
                <w:noProof/>
                <w:webHidden/>
              </w:rPr>
              <w:t>51</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0" w:history="1">
            <w:r w:rsidR="00B60DE5" w:rsidRPr="00FA599F">
              <w:rPr>
                <w:rStyle w:val="Hyperlink"/>
                <w:noProof/>
              </w:rPr>
              <w:t>E.3.</w:t>
            </w:r>
            <w:r w:rsidR="00B60DE5">
              <w:rPr>
                <w:rFonts w:eastAsiaTheme="minorEastAsia"/>
                <w:noProof/>
                <w:lang w:eastAsia="id-ID"/>
              </w:rPr>
              <w:tab/>
            </w:r>
            <w:r w:rsidR="00B60DE5" w:rsidRPr="00FA599F">
              <w:rPr>
                <w:rStyle w:val="Hyperlink"/>
                <w:noProof/>
              </w:rPr>
              <w:t>Koreksi Nilai Persediaan</w:t>
            </w:r>
            <w:r w:rsidR="00B60DE5">
              <w:rPr>
                <w:noProof/>
                <w:webHidden/>
              </w:rPr>
              <w:tab/>
            </w:r>
            <w:r w:rsidR="00EB00FD">
              <w:rPr>
                <w:noProof/>
                <w:webHidden/>
              </w:rPr>
              <w:fldChar w:fldCharType="begin"/>
            </w:r>
            <w:r w:rsidR="00B60DE5">
              <w:rPr>
                <w:noProof/>
                <w:webHidden/>
              </w:rPr>
              <w:instrText xml:space="preserve"> PAGEREF _Toc457811620 \h </w:instrText>
            </w:r>
            <w:r w:rsidR="00EB00FD">
              <w:rPr>
                <w:noProof/>
                <w:webHidden/>
              </w:rPr>
            </w:r>
            <w:r w:rsidR="00EB00FD">
              <w:rPr>
                <w:noProof/>
                <w:webHidden/>
              </w:rPr>
              <w:fldChar w:fldCharType="separate"/>
            </w:r>
            <w:r w:rsidR="006E60CA">
              <w:rPr>
                <w:noProof/>
                <w:webHidden/>
              </w:rPr>
              <w:t>51</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1" w:history="1">
            <w:r w:rsidR="00B60DE5" w:rsidRPr="00FA599F">
              <w:rPr>
                <w:rStyle w:val="Hyperlink"/>
                <w:noProof/>
              </w:rPr>
              <w:t>E.4.</w:t>
            </w:r>
            <w:r w:rsidR="00B60DE5">
              <w:rPr>
                <w:rFonts w:eastAsiaTheme="minorEastAsia"/>
                <w:noProof/>
                <w:lang w:eastAsia="id-ID"/>
              </w:rPr>
              <w:tab/>
            </w:r>
            <w:r w:rsidR="00B60DE5" w:rsidRPr="00FA599F">
              <w:rPr>
                <w:rStyle w:val="Hyperlink"/>
                <w:noProof/>
              </w:rPr>
              <w:t>Koreksi Aset Tetap</w:t>
            </w:r>
            <w:r w:rsidR="00B60DE5">
              <w:rPr>
                <w:noProof/>
                <w:webHidden/>
              </w:rPr>
              <w:tab/>
            </w:r>
            <w:r w:rsidR="00EB00FD">
              <w:rPr>
                <w:noProof/>
                <w:webHidden/>
              </w:rPr>
              <w:fldChar w:fldCharType="begin"/>
            </w:r>
            <w:r w:rsidR="00B60DE5">
              <w:rPr>
                <w:noProof/>
                <w:webHidden/>
              </w:rPr>
              <w:instrText xml:space="preserve"> PAGEREF _Toc457811621 \h </w:instrText>
            </w:r>
            <w:r w:rsidR="00EB00FD">
              <w:rPr>
                <w:noProof/>
                <w:webHidden/>
              </w:rPr>
            </w:r>
            <w:r w:rsidR="00EB00FD">
              <w:rPr>
                <w:noProof/>
                <w:webHidden/>
              </w:rPr>
              <w:fldChar w:fldCharType="separate"/>
            </w:r>
            <w:r w:rsidR="006E60CA">
              <w:rPr>
                <w:noProof/>
                <w:webHidden/>
              </w:rPr>
              <w:t>51</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2" w:history="1">
            <w:r w:rsidR="00B60DE5" w:rsidRPr="00FA599F">
              <w:rPr>
                <w:rStyle w:val="Hyperlink"/>
                <w:noProof/>
              </w:rPr>
              <w:t>E.5.</w:t>
            </w:r>
            <w:r w:rsidR="00B60DE5">
              <w:rPr>
                <w:rFonts w:eastAsiaTheme="minorEastAsia"/>
                <w:noProof/>
                <w:lang w:eastAsia="id-ID"/>
              </w:rPr>
              <w:tab/>
            </w:r>
            <w:r w:rsidR="00B60DE5" w:rsidRPr="00FA599F">
              <w:rPr>
                <w:rStyle w:val="Hyperlink"/>
                <w:noProof/>
              </w:rPr>
              <w:t>Koreksi atas Beban</w:t>
            </w:r>
            <w:r w:rsidR="00B60DE5">
              <w:rPr>
                <w:noProof/>
                <w:webHidden/>
              </w:rPr>
              <w:tab/>
            </w:r>
            <w:r w:rsidR="00EB00FD">
              <w:rPr>
                <w:noProof/>
                <w:webHidden/>
              </w:rPr>
              <w:fldChar w:fldCharType="begin"/>
            </w:r>
            <w:r w:rsidR="00B60DE5">
              <w:rPr>
                <w:noProof/>
                <w:webHidden/>
              </w:rPr>
              <w:instrText xml:space="preserve"> PAGEREF _Toc457811622 \h </w:instrText>
            </w:r>
            <w:r w:rsidR="00EB00FD">
              <w:rPr>
                <w:noProof/>
                <w:webHidden/>
              </w:rPr>
            </w:r>
            <w:r w:rsidR="00EB00FD">
              <w:rPr>
                <w:noProof/>
                <w:webHidden/>
              </w:rPr>
              <w:fldChar w:fldCharType="separate"/>
            </w:r>
            <w:r w:rsidR="006E60CA">
              <w:rPr>
                <w:noProof/>
                <w:webHidden/>
              </w:rPr>
              <w:t>51</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3" w:history="1">
            <w:r w:rsidR="00B60DE5" w:rsidRPr="00FA599F">
              <w:rPr>
                <w:rStyle w:val="Hyperlink"/>
                <w:noProof/>
              </w:rPr>
              <w:t>E.6.</w:t>
            </w:r>
            <w:r w:rsidR="00B60DE5">
              <w:rPr>
                <w:rFonts w:eastAsiaTheme="minorEastAsia"/>
                <w:noProof/>
                <w:lang w:eastAsia="id-ID"/>
              </w:rPr>
              <w:tab/>
            </w:r>
            <w:r w:rsidR="00B60DE5" w:rsidRPr="00FA599F">
              <w:rPr>
                <w:rStyle w:val="Hyperlink"/>
                <w:noProof/>
              </w:rPr>
              <w:t>Koreksi atas Pendapatan</w:t>
            </w:r>
            <w:r w:rsidR="00B60DE5">
              <w:rPr>
                <w:noProof/>
                <w:webHidden/>
              </w:rPr>
              <w:tab/>
            </w:r>
            <w:r w:rsidR="00EB00FD">
              <w:rPr>
                <w:noProof/>
                <w:webHidden/>
              </w:rPr>
              <w:fldChar w:fldCharType="begin"/>
            </w:r>
            <w:r w:rsidR="00B60DE5">
              <w:rPr>
                <w:noProof/>
                <w:webHidden/>
              </w:rPr>
              <w:instrText xml:space="preserve"> PAGEREF _Toc457811623 \h </w:instrText>
            </w:r>
            <w:r w:rsidR="00EB00FD">
              <w:rPr>
                <w:noProof/>
                <w:webHidden/>
              </w:rPr>
            </w:r>
            <w:r w:rsidR="00EB00FD">
              <w:rPr>
                <w:noProof/>
                <w:webHidden/>
              </w:rPr>
              <w:fldChar w:fldCharType="separate"/>
            </w:r>
            <w:r w:rsidR="006E60CA">
              <w:rPr>
                <w:noProof/>
                <w:webHidden/>
              </w:rPr>
              <w:t>52</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4" w:history="1">
            <w:r w:rsidR="00B60DE5" w:rsidRPr="00FA599F">
              <w:rPr>
                <w:rStyle w:val="Hyperlink"/>
                <w:noProof/>
              </w:rPr>
              <w:t>E.7.</w:t>
            </w:r>
            <w:r w:rsidR="00B60DE5">
              <w:rPr>
                <w:rFonts w:eastAsiaTheme="minorEastAsia"/>
                <w:noProof/>
                <w:lang w:eastAsia="id-ID"/>
              </w:rPr>
              <w:tab/>
            </w:r>
            <w:r w:rsidR="00B60DE5" w:rsidRPr="00FA599F">
              <w:rPr>
                <w:rStyle w:val="Hyperlink"/>
                <w:noProof/>
              </w:rPr>
              <w:t>Ekuitas Akhir</w:t>
            </w:r>
            <w:r w:rsidR="00B60DE5">
              <w:rPr>
                <w:noProof/>
                <w:webHidden/>
              </w:rPr>
              <w:tab/>
            </w:r>
            <w:r w:rsidR="00EB00FD">
              <w:rPr>
                <w:noProof/>
                <w:webHidden/>
              </w:rPr>
              <w:fldChar w:fldCharType="begin"/>
            </w:r>
            <w:r w:rsidR="00B60DE5">
              <w:rPr>
                <w:noProof/>
                <w:webHidden/>
              </w:rPr>
              <w:instrText xml:space="preserve"> PAGEREF _Toc457811624 \h </w:instrText>
            </w:r>
            <w:r w:rsidR="00EB00FD">
              <w:rPr>
                <w:noProof/>
                <w:webHidden/>
              </w:rPr>
            </w:r>
            <w:r w:rsidR="00EB00FD">
              <w:rPr>
                <w:noProof/>
                <w:webHidden/>
              </w:rPr>
              <w:fldChar w:fldCharType="separate"/>
            </w:r>
            <w:r w:rsidR="006E60CA">
              <w:rPr>
                <w:noProof/>
                <w:webHidden/>
              </w:rPr>
              <w:t>52</w:t>
            </w:r>
            <w:r w:rsidR="00EB00FD">
              <w:rPr>
                <w:noProof/>
                <w:webHidden/>
              </w:rPr>
              <w:fldChar w:fldCharType="end"/>
            </w:r>
          </w:hyperlink>
        </w:p>
        <w:p w:rsidR="00B60DE5" w:rsidRDefault="00730972">
          <w:pPr>
            <w:pStyle w:val="TOC2"/>
            <w:tabs>
              <w:tab w:val="left" w:pos="660"/>
              <w:tab w:val="right" w:leader="dot" w:pos="9017"/>
            </w:tabs>
            <w:rPr>
              <w:rFonts w:eastAsiaTheme="minorEastAsia"/>
              <w:noProof/>
              <w:lang w:eastAsia="id-ID"/>
            </w:rPr>
          </w:pPr>
          <w:hyperlink w:anchor="_Toc457811625" w:history="1">
            <w:r w:rsidR="00B60DE5" w:rsidRPr="00FA599F">
              <w:rPr>
                <w:rStyle w:val="Hyperlink"/>
                <w:noProof/>
              </w:rPr>
              <w:t>F.</w:t>
            </w:r>
            <w:r w:rsidR="00B60DE5">
              <w:rPr>
                <w:rFonts w:eastAsiaTheme="minorEastAsia"/>
                <w:noProof/>
                <w:lang w:eastAsia="id-ID"/>
              </w:rPr>
              <w:tab/>
            </w:r>
            <w:r w:rsidR="00B60DE5" w:rsidRPr="00FA599F">
              <w:rPr>
                <w:rStyle w:val="Hyperlink"/>
                <w:noProof/>
              </w:rPr>
              <w:t>Pengungkapan Penting Lainnya</w:t>
            </w:r>
            <w:r w:rsidR="00B60DE5">
              <w:rPr>
                <w:noProof/>
                <w:webHidden/>
              </w:rPr>
              <w:tab/>
            </w:r>
            <w:r w:rsidR="00EB00FD">
              <w:rPr>
                <w:noProof/>
                <w:webHidden/>
              </w:rPr>
              <w:fldChar w:fldCharType="begin"/>
            </w:r>
            <w:r w:rsidR="00B60DE5">
              <w:rPr>
                <w:noProof/>
                <w:webHidden/>
              </w:rPr>
              <w:instrText xml:space="preserve"> PAGEREF _Toc457811625 \h </w:instrText>
            </w:r>
            <w:r w:rsidR="00EB00FD">
              <w:rPr>
                <w:noProof/>
                <w:webHidden/>
              </w:rPr>
            </w:r>
            <w:r w:rsidR="00EB00FD">
              <w:rPr>
                <w:noProof/>
                <w:webHidden/>
              </w:rPr>
              <w:fldChar w:fldCharType="separate"/>
            </w:r>
            <w:r w:rsidR="006E60CA">
              <w:rPr>
                <w:noProof/>
                <w:webHidden/>
              </w:rPr>
              <w:t>53</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6" w:history="1">
            <w:r w:rsidR="00B60DE5" w:rsidRPr="00FA599F">
              <w:rPr>
                <w:rStyle w:val="Hyperlink"/>
                <w:noProof/>
              </w:rPr>
              <w:t>F.1.</w:t>
            </w:r>
            <w:r w:rsidR="00B60DE5">
              <w:rPr>
                <w:rFonts w:eastAsiaTheme="minorEastAsia"/>
                <w:noProof/>
                <w:lang w:eastAsia="id-ID"/>
              </w:rPr>
              <w:tab/>
            </w:r>
            <w:r w:rsidR="00B60DE5" w:rsidRPr="00FA599F">
              <w:rPr>
                <w:rStyle w:val="Hyperlink"/>
                <w:noProof/>
              </w:rPr>
              <w:t>Kejadian-kejadian Penting setelah Tanggal Neraca</w:t>
            </w:r>
            <w:r w:rsidR="00B60DE5">
              <w:rPr>
                <w:noProof/>
                <w:webHidden/>
              </w:rPr>
              <w:tab/>
            </w:r>
            <w:r w:rsidR="00EB00FD">
              <w:rPr>
                <w:noProof/>
                <w:webHidden/>
              </w:rPr>
              <w:fldChar w:fldCharType="begin"/>
            </w:r>
            <w:r w:rsidR="00B60DE5">
              <w:rPr>
                <w:noProof/>
                <w:webHidden/>
              </w:rPr>
              <w:instrText xml:space="preserve"> PAGEREF _Toc457811626 \h </w:instrText>
            </w:r>
            <w:r w:rsidR="00EB00FD">
              <w:rPr>
                <w:noProof/>
                <w:webHidden/>
              </w:rPr>
            </w:r>
            <w:r w:rsidR="00EB00FD">
              <w:rPr>
                <w:noProof/>
                <w:webHidden/>
              </w:rPr>
              <w:fldChar w:fldCharType="separate"/>
            </w:r>
            <w:r w:rsidR="006E60CA">
              <w:rPr>
                <w:noProof/>
                <w:webHidden/>
              </w:rPr>
              <w:t>53</w:t>
            </w:r>
            <w:r w:rsidR="00EB00FD">
              <w:rPr>
                <w:noProof/>
                <w:webHidden/>
              </w:rPr>
              <w:fldChar w:fldCharType="end"/>
            </w:r>
          </w:hyperlink>
        </w:p>
        <w:p w:rsidR="00B60DE5" w:rsidRDefault="00730972">
          <w:pPr>
            <w:pStyle w:val="TOC3"/>
            <w:tabs>
              <w:tab w:val="left" w:pos="1100"/>
              <w:tab w:val="right" w:leader="dot" w:pos="9017"/>
            </w:tabs>
            <w:rPr>
              <w:rFonts w:eastAsiaTheme="minorEastAsia"/>
              <w:noProof/>
              <w:lang w:eastAsia="id-ID"/>
            </w:rPr>
          </w:pPr>
          <w:hyperlink w:anchor="_Toc457811627" w:history="1">
            <w:r w:rsidR="00B60DE5" w:rsidRPr="00FA599F">
              <w:rPr>
                <w:rStyle w:val="Hyperlink"/>
                <w:noProof/>
              </w:rPr>
              <w:t>F.2.</w:t>
            </w:r>
            <w:r w:rsidR="00B60DE5">
              <w:rPr>
                <w:rFonts w:eastAsiaTheme="minorEastAsia"/>
                <w:noProof/>
                <w:lang w:eastAsia="id-ID"/>
              </w:rPr>
              <w:tab/>
            </w:r>
            <w:r w:rsidR="00B60DE5" w:rsidRPr="00FA599F">
              <w:rPr>
                <w:rStyle w:val="Hyperlink"/>
                <w:noProof/>
              </w:rPr>
              <w:t>Pengungkapan Lain-lain</w:t>
            </w:r>
            <w:r w:rsidR="00B60DE5">
              <w:rPr>
                <w:noProof/>
                <w:webHidden/>
              </w:rPr>
              <w:tab/>
            </w:r>
            <w:r w:rsidR="00EB00FD">
              <w:rPr>
                <w:noProof/>
                <w:webHidden/>
              </w:rPr>
              <w:fldChar w:fldCharType="begin"/>
            </w:r>
            <w:r w:rsidR="00B60DE5">
              <w:rPr>
                <w:noProof/>
                <w:webHidden/>
              </w:rPr>
              <w:instrText xml:space="preserve"> PAGEREF _Toc457811627 \h </w:instrText>
            </w:r>
            <w:r w:rsidR="00EB00FD">
              <w:rPr>
                <w:noProof/>
                <w:webHidden/>
              </w:rPr>
            </w:r>
            <w:r w:rsidR="00EB00FD">
              <w:rPr>
                <w:noProof/>
                <w:webHidden/>
              </w:rPr>
              <w:fldChar w:fldCharType="separate"/>
            </w:r>
            <w:r w:rsidR="006E60CA">
              <w:rPr>
                <w:noProof/>
                <w:webHidden/>
              </w:rPr>
              <w:t>53</w:t>
            </w:r>
            <w:r w:rsidR="00EB00FD">
              <w:rPr>
                <w:noProof/>
                <w:webHidden/>
              </w:rPr>
              <w:fldChar w:fldCharType="end"/>
            </w:r>
          </w:hyperlink>
        </w:p>
        <w:p w:rsidR="00B60DE5" w:rsidRDefault="00730972">
          <w:pPr>
            <w:pStyle w:val="TOC1"/>
            <w:tabs>
              <w:tab w:val="right" w:leader="dot" w:pos="9017"/>
            </w:tabs>
            <w:rPr>
              <w:rFonts w:eastAsiaTheme="minorEastAsia"/>
              <w:noProof/>
              <w:lang w:eastAsia="id-ID"/>
            </w:rPr>
          </w:pPr>
          <w:hyperlink w:anchor="_Toc457811628" w:history="1">
            <w:r w:rsidR="00B60DE5" w:rsidRPr="00FA599F">
              <w:rPr>
                <w:rStyle w:val="Hyperlink"/>
                <w:noProof/>
              </w:rPr>
              <w:t>Laporan-laporan Pendukung</w:t>
            </w:r>
            <w:r w:rsidR="00B60DE5">
              <w:rPr>
                <w:noProof/>
                <w:webHidden/>
              </w:rPr>
              <w:tab/>
            </w:r>
            <w:r w:rsidR="00EB00FD">
              <w:rPr>
                <w:noProof/>
                <w:webHidden/>
              </w:rPr>
              <w:fldChar w:fldCharType="begin"/>
            </w:r>
            <w:r w:rsidR="00B60DE5">
              <w:rPr>
                <w:noProof/>
                <w:webHidden/>
              </w:rPr>
              <w:instrText xml:space="preserve"> PAGEREF _Toc457811628 \h </w:instrText>
            </w:r>
            <w:r w:rsidR="00EB00FD">
              <w:rPr>
                <w:noProof/>
                <w:webHidden/>
              </w:rPr>
            </w:r>
            <w:r w:rsidR="00EB00FD">
              <w:rPr>
                <w:noProof/>
                <w:webHidden/>
              </w:rPr>
              <w:fldChar w:fldCharType="separate"/>
            </w:r>
            <w:r w:rsidR="006E60CA">
              <w:rPr>
                <w:noProof/>
                <w:webHidden/>
              </w:rPr>
              <w:t>56</w:t>
            </w:r>
            <w:r w:rsidR="00EB00FD">
              <w:rPr>
                <w:noProof/>
                <w:webHidden/>
              </w:rPr>
              <w:fldChar w:fldCharType="end"/>
            </w:r>
          </w:hyperlink>
        </w:p>
        <w:p w:rsidR="00B60DE5" w:rsidRDefault="00730972">
          <w:pPr>
            <w:pStyle w:val="TOC2"/>
            <w:tabs>
              <w:tab w:val="right" w:leader="dot" w:pos="9017"/>
            </w:tabs>
            <w:rPr>
              <w:rFonts w:eastAsiaTheme="minorEastAsia"/>
              <w:noProof/>
              <w:lang w:eastAsia="id-ID"/>
            </w:rPr>
          </w:pPr>
          <w:hyperlink w:anchor="_Toc457811629" w:history="1">
            <w:r w:rsidR="00B60DE5" w:rsidRPr="00FA599F">
              <w:rPr>
                <w:rStyle w:val="Hyperlink"/>
                <w:noProof/>
              </w:rPr>
              <w:t>Rincian Nilai Perolehan, Akumulasi Penyusutan, dan Nilai Buku Aset Tetap</w:t>
            </w:r>
            <w:r w:rsidR="00B60DE5">
              <w:rPr>
                <w:noProof/>
                <w:webHidden/>
              </w:rPr>
              <w:tab/>
            </w:r>
            <w:r w:rsidR="00EB00FD">
              <w:rPr>
                <w:noProof/>
                <w:webHidden/>
              </w:rPr>
              <w:fldChar w:fldCharType="begin"/>
            </w:r>
            <w:r w:rsidR="00B60DE5">
              <w:rPr>
                <w:noProof/>
                <w:webHidden/>
              </w:rPr>
              <w:instrText xml:space="preserve"> PAGEREF _Toc457811629 \h </w:instrText>
            </w:r>
            <w:r w:rsidR="00EB00FD">
              <w:rPr>
                <w:noProof/>
                <w:webHidden/>
              </w:rPr>
            </w:r>
            <w:r w:rsidR="00EB00FD">
              <w:rPr>
                <w:noProof/>
                <w:webHidden/>
              </w:rPr>
              <w:fldChar w:fldCharType="separate"/>
            </w:r>
            <w:r w:rsidR="006E60CA">
              <w:rPr>
                <w:noProof/>
                <w:webHidden/>
              </w:rPr>
              <w:t>57</w:t>
            </w:r>
            <w:r w:rsidR="00EB00FD">
              <w:rPr>
                <w:noProof/>
                <w:webHidden/>
              </w:rPr>
              <w:fldChar w:fldCharType="end"/>
            </w:r>
          </w:hyperlink>
        </w:p>
        <w:p w:rsidR="00B60DE5" w:rsidRDefault="00730972">
          <w:pPr>
            <w:pStyle w:val="TOC2"/>
            <w:tabs>
              <w:tab w:val="right" w:leader="dot" w:pos="9017"/>
            </w:tabs>
            <w:rPr>
              <w:rFonts w:eastAsiaTheme="minorEastAsia"/>
              <w:noProof/>
              <w:lang w:eastAsia="id-ID"/>
            </w:rPr>
          </w:pPr>
          <w:hyperlink w:anchor="_Toc457811630" w:history="1">
            <w:r w:rsidR="00B60DE5" w:rsidRPr="00FA599F">
              <w:rPr>
                <w:rStyle w:val="Hyperlink"/>
                <w:noProof/>
              </w:rPr>
              <w:t>Informasi Pendapatan dan Belanja Secara Akru</w:t>
            </w:r>
            <w:r w:rsidR="00B60DE5">
              <w:rPr>
                <w:noProof/>
                <w:webHidden/>
              </w:rPr>
              <w:tab/>
            </w:r>
            <w:r w:rsidR="00EB00FD">
              <w:rPr>
                <w:noProof/>
                <w:webHidden/>
              </w:rPr>
              <w:fldChar w:fldCharType="begin"/>
            </w:r>
            <w:r w:rsidR="00B60DE5">
              <w:rPr>
                <w:noProof/>
                <w:webHidden/>
              </w:rPr>
              <w:instrText xml:space="preserve"> PAGEREF _Toc457811630 \h </w:instrText>
            </w:r>
            <w:r w:rsidR="00EB00FD">
              <w:rPr>
                <w:noProof/>
                <w:webHidden/>
              </w:rPr>
            </w:r>
            <w:r w:rsidR="00EB00FD">
              <w:rPr>
                <w:noProof/>
                <w:webHidden/>
              </w:rPr>
              <w:fldChar w:fldCharType="separate"/>
            </w:r>
            <w:r w:rsidR="006E60CA">
              <w:rPr>
                <w:noProof/>
                <w:webHidden/>
              </w:rPr>
              <w:t>59</w:t>
            </w:r>
            <w:r w:rsidR="00EB00FD">
              <w:rPr>
                <w:noProof/>
                <w:webHidden/>
              </w:rPr>
              <w:fldChar w:fldCharType="end"/>
            </w:r>
          </w:hyperlink>
        </w:p>
        <w:p w:rsidR="00801212" w:rsidRDefault="00EB00FD" w:rsidP="00783F52">
          <w:r>
            <w:rPr>
              <w:b/>
              <w:bCs/>
            </w:rPr>
            <w:fldChar w:fldCharType="end"/>
          </w:r>
        </w:p>
      </w:sdtContent>
    </w:sdt>
    <w:p w:rsidR="00801212" w:rsidRDefault="00801212" w:rsidP="009B4D26">
      <w:pPr>
        <w:spacing w:line="360" w:lineRule="auto"/>
        <w:jc w:val="both"/>
        <w:rPr>
          <w:sz w:val="24"/>
          <w:szCs w:val="24"/>
        </w:rPr>
      </w:pPr>
    </w:p>
    <w:p w:rsidR="00801212" w:rsidRDefault="00801212" w:rsidP="00846764"/>
    <w:p w:rsidR="00801212" w:rsidRDefault="00801212" w:rsidP="00CF358C"/>
    <w:p w:rsidR="00801212" w:rsidRDefault="00801212" w:rsidP="00875226">
      <w:pPr>
        <w:tabs>
          <w:tab w:val="left" w:pos="2309"/>
        </w:tabs>
        <w:sectPr w:rsidR="00801212" w:rsidSect="00144639">
          <w:headerReference w:type="default" r:id="rId22"/>
          <w:footerReference w:type="default" r:id="rId23"/>
          <w:pgSz w:w="11907" w:h="16839" w:code="9"/>
          <w:pgMar w:top="1440" w:right="1440" w:bottom="1440" w:left="1440" w:header="708" w:footer="708" w:gutter="0"/>
          <w:pgNumType w:fmt="lowerRoman" w:start="2"/>
          <w:cols w:space="708"/>
          <w:docGrid w:linePitch="360"/>
        </w:sectPr>
      </w:pPr>
    </w:p>
    <w:p w:rsidR="00801212" w:rsidRDefault="00801212" w:rsidP="009B4D26">
      <w:pPr>
        <w:spacing w:line="360" w:lineRule="auto"/>
        <w:jc w:val="both"/>
        <w:rPr>
          <w:b/>
          <w:sz w:val="32"/>
          <w:szCs w:val="32"/>
        </w:rPr>
      </w:pPr>
    </w:p>
    <w:p w:rsidR="00801212" w:rsidRDefault="00730972" w:rsidP="009B4D26">
      <w:pPr>
        <w:spacing w:line="360" w:lineRule="auto"/>
        <w:jc w:val="both"/>
        <w:rPr>
          <w:b/>
          <w:sz w:val="32"/>
          <w:szCs w:val="32"/>
        </w:rPr>
      </w:pPr>
      <w:r>
        <w:rPr>
          <w:b/>
          <w:sz w:val="32"/>
          <w:szCs w:val="32"/>
        </w:rPr>
        <w:pict>
          <v:rect id="Rectangle 18" o:spid="_x0000_s1043" style="position:absolute;left:0;text-align:left;margin-left:246.35pt;margin-top:112.05pt;width:366.3pt;height:43.65pt;z-index:2516715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8JwMAAM8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" o:allowincell="f" fillcolor="#4f81bd [3204]" stroked="f">
            <v:shadow type="perspective" color="#9bbb59 [3206]" origin="-.5,-.5" offset="-6pt,-6pt" matrix=".75,,,.75"/>
            <v:textbox inset="21.6pt,0,1in,0">
              <w:txbxContent>
                <w:p w:rsidR="007B6014" w:rsidRDefault="007B6014"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TABEL</w:t>
                  </w:r>
                </w:p>
              </w:txbxContent>
            </v:textbox>
            <w10:wrap type="square" anchorx="page" anchory="page"/>
          </v:rect>
        </w:pict>
      </w:r>
    </w:p>
    <w:p w:rsidR="00801212" w:rsidRDefault="00801212" w:rsidP="009B4D26">
      <w:pPr>
        <w:spacing w:line="360" w:lineRule="auto"/>
        <w:jc w:val="both"/>
        <w:rPr>
          <w:b/>
          <w:sz w:val="32"/>
          <w:szCs w:val="32"/>
        </w:rPr>
      </w:pPr>
    </w:p>
    <w:p w:rsidR="00801212" w:rsidRDefault="00801212" w:rsidP="009B4D26">
      <w:pPr>
        <w:spacing w:line="360" w:lineRule="auto"/>
        <w:jc w:val="both"/>
        <w:rPr>
          <w:b/>
          <w:sz w:val="32"/>
          <w:szCs w:val="32"/>
        </w:rPr>
      </w:pPr>
    </w:p>
    <w:p w:rsidR="00801212" w:rsidRDefault="00801212" w:rsidP="00846764">
      <w:pPr>
        <w:sectPr w:rsidR="00801212" w:rsidSect="00CC05BB">
          <w:headerReference w:type="default" r:id="rId24"/>
          <w:footerReference w:type="default" r:id="rId25"/>
          <w:pgSz w:w="11907" w:h="16839" w:code="9"/>
          <w:pgMar w:top="1440" w:right="1440" w:bottom="1440" w:left="1440" w:header="708" w:footer="708" w:gutter="0"/>
          <w:pgNumType w:fmt="lowerRoman" w:start="5"/>
          <w:cols w:space="708"/>
          <w:docGrid w:linePitch="360"/>
        </w:sectPr>
      </w:pPr>
    </w:p>
    <w:p w:rsidR="00801212" w:rsidRDefault="009B4D26" w:rsidP="009B4D26">
      <w:pPr>
        <w:pStyle w:val="Heading1"/>
      </w:pPr>
      <w:bookmarkStart w:id="4" w:name="_Toc424108674"/>
      <w:bookmarkStart w:id="5" w:name="_Toc457811580"/>
      <w:r>
        <w:lastRenderedPageBreak/>
        <w:t>Daftar Tabel dan Lampiran</w:t>
      </w:r>
      <w:bookmarkEnd w:id="4"/>
      <w:bookmarkEnd w:id="5"/>
    </w:p>
    <w:p w:rsidR="00B60DE5" w:rsidRDefault="00EB00FD">
      <w:pPr>
        <w:pStyle w:val="TableofFigures"/>
        <w:tabs>
          <w:tab w:val="right" w:leader="dot" w:pos="9272"/>
        </w:tabs>
        <w:rPr>
          <w:rFonts w:eastAsiaTheme="minorEastAsia"/>
          <w:noProof/>
          <w:lang w:eastAsia="id-ID"/>
        </w:rPr>
      </w:pPr>
      <w:r>
        <w:fldChar w:fldCharType="begin"/>
      </w:r>
      <w:r w:rsidR="00C620B6">
        <w:instrText xml:space="preserve"> TOC \h \z \c "Tabel" </w:instrText>
      </w:r>
      <w:r>
        <w:fldChar w:fldCharType="separate"/>
      </w:r>
      <w:hyperlink w:anchor="_Toc457811631" w:history="1">
        <w:r w:rsidR="00B60DE5" w:rsidRPr="000731CE">
          <w:rPr>
            <w:rStyle w:val="Hyperlink"/>
            <w:noProof/>
          </w:rPr>
          <w:t>Tabel 1 Ringkasan La</w:t>
        </w:r>
        <w:r w:rsidR="00CA597D">
          <w:rPr>
            <w:rStyle w:val="Hyperlink"/>
            <w:noProof/>
          </w:rPr>
          <w:t>poran Realisasi Anggaran TA 201</w:t>
        </w:r>
        <w:r w:rsidR="001C501F">
          <w:rPr>
            <w:rStyle w:val="Hyperlink"/>
            <w:noProof/>
            <w:lang w:val="en-US"/>
          </w:rPr>
          <w:t>8</w:t>
        </w:r>
        <w:r w:rsidR="00B60DE5" w:rsidRPr="000731CE">
          <w:rPr>
            <w:rStyle w:val="Hyperlink"/>
            <w:noProof/>
          </w:rPr>
          <w:t xml:space="preserve">   dan  201</w:t>
        </w:r>
        <w:r w:rsidR="001C501F">
          <w:rPr>
            <w:rStyle w:val="Hyperlink"/>
            <w:noProof/>
            <w:lang w:val="en-US"/>
          </w:rPr>
          <w:t>7</w:t>
        </w:r>
        <w:r w:rsidR="00B60DE5">
          <w:rPr>
            <w:noProof/>
            <w:webHidden/>
          </w:rPr>
          <w:tab/>
        </w:r>
        <w:r>
          <w:rPr>
            <w:noProof/>
            <w:webHidden/>
          </w:rPr>
          <w:fldChar w:fldCharType="begin"/>
        </w:r>
        <w:r w:rsidR="00B60DE5">
          <w:rPr>
            <w:noProof/>
            <w:webHidden/>
          </w:rPr>
          <w:instrText xml:space="preserve"> PAGEREF _Toc457811631 \h </w:instrText>
        </w:r>
        <w:r>
          <w:rPr>
            <w:noProof/>
            <w:webHidden/>
          </w:rPr>
        </w:r>
        <w:r>
          <w:rPr>
            <w:noProof/>
            <w:webHidden/>
          </w:rPr>
          <w:fldChar w:fldCharType="separate"/>
        </w:r>
        <w:r w:rsidR="006E60CA">
          <w:rPr>
            <w:noProof/>
            <w:webHidden/>
          </w:rPr>
          <w:t>10</w:t>
        </w:r>
        <w:r>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2" w:history="1">
        <w:r w:rsidR="00B60DE5" w:rsidRPr="000731CE">
          <w:rPr>
            <w:rStyle w:val="Hyperlink"/>
            <w:noProof/>
          </w:rPr>
          <w:t xml:space="preserve">Tabel 2 Ringkasan Neraca per 30 Juni </w:t>
        </w:r>
        <w:r w:rsidR="00CA597D">
          <w:rPr>
            <w:rStyle w:val="Hyperlink"/>
            <w:noProof/>
          </w:rPr>
          <w:t xml:space="preserve">TA </w:t>
        </w:r>
        <w:r w:rsidR="001C501F" w:rsidRPr="001C501F">
          <w:rPr>
            <w:rStyle w:val="Hyperlink"/>
            <w:noProof/>
          </w:rPr>
          <w:t>2018   dan  2017</w:t>
        </w:r>
        <w:r w:rsidR="00B60DE5">
          <w:rPr>
            <w:noProof/>
            <w:webHidden/>
          </w:rPr>
          <w:tab/>
        </w:r>
        <w:r w:rsidR="00EB00FD">
          <w:rPr>
            <w:noProof/>
            <w:webHidden/>
          </w:rPr>
          <w:fldChar w:fldCharType="begin"/>
        </w:r>
        <w:r w:rsidR="00B60DE5">
          <w:rPr>
            <w:noProof/>
            <w:webHidden/>
          </w:rPr>
          <w:instrText xml:space="preserve"> PAGEREF _Toc457811632 \h </w:instrText>
        </w:r>
        <w:r w:rsidR="00EB00FD">
          <w:rPr>
            <w:noProof/>
            <w:webHidden/>
          </w:rPr>
        </w:r>
        <w:r w:rsidR="00EB00FD">
          <w:rPr>
            <w:noProof/>
            <w:webHidden/>
          </w:rPr>
          <w:fldChar w:fldCharType="separate"/>
        </w:r>
        <w:r w:rsidR="006E60CA">
          <w:rPr>
            <w:noProof/>
            <w:webHidden/>
          </w:rPr>
          <w:t>11</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3" w:history="1">
        <w:r w:rsidR="00B60DE5" w:rsidRPr="000731CE">
          <w:rPr>
            <w:rStyle w:val="Hyperlink"/>
            <w:noProof/>
          </w:rPr>
          <w:t>Tabel 3 Penggolongan Kualitas Piutang</w:t>
        </w:r>
        <w:r w:rsidR="00B60DE5">
          <w:rPr>
            <w:noProof/>
            <w:webHidden/>
          </w:rPr>
          <w:tab/>
        </w:r>
        <w:r w:rsidR="00EB00FD">
          <w:rPr>
            <w:noProof/>
            <w:webHidden/>
          </w:rPr>
          <w:fldChar w:fldCharType="begin"/>
        </w:r>
        <w:r w:rsidR="00B60DE5">
          <w:rPr>
            <w:noProof/>
            <w:webHidden/>
          </w:rPr>
          <w:instrText xml:space="preserve"> PAGEREF _Toc457811633 \h </w:instrText>
        </w:r>
        <w:r w:rsidR="00EB00FD">
          <w:rPr>
            <w:noProof/>
            <w:webHidden/>
          </w:rPr>
        </w:r>
        <w:r w:rsidR="00EB00FD">
          <w:rPr>
            <w:noProof/>
            <w:webHidden/>
          </w:rPr>
          <w:fldChar w:fldCharType="separate"/>
        </w:r>
        <w:r w:rsidR="006E60CA">
          <w:rPr>
            <w:noProof/>
            <w:webHidden/>
          </w:rPr>
          <w:t>32</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4" w:history="1">
        <w:r w:rsidR="00B60DE5" w:rsidRPr="000731CE">
          <w:rPr>
            <w:rStyle w:val="Hyperlink"/>
            <w:noProof/>
          </w:rPr>
          <w:t>Tabel 4 Tabel Masa Manfaat</w:t>
        </w:r>
        <w:r w:rsidR="00B60DE5">
          <w:rPr>
            <w:noProof/>
            <w:webHidden/>
          </w:rPr>
          <w:tab/>
        </w:r>
        <w:r w:rsidR="00EB00FD">
          <w:rPr>
            <w:noProof/>
            <w:webHidden/>
          </w:rPr>
          <w:fldChar w:fldCharType="begin"/>
        </w:r>
        <w:r w:rsidR="00B60DE5">
          <w:rPr>
            <w:noProof/>
            <w:webHidden/>
          </w:rPr>
          <w:instrText xml:space="preserve"> PAGEREF _Toc457811634 \h </w:instrText>
        </w:r>
        <w:r w:rsidR="00EB00FD">
          <w:rPr>
            <w:noProof/>
            <w:webHidden/>
          </w:rPr>
        </w:r>
        <w:r w:rsidR="00EB00FD">
          <w:rPr>
            <w:noProof/>
            <w:webHidden/>
          </w:rPr>
          <w:fldChar w:fldCharType="separate"/>
        </w:r>
        <w:r w:rsidR="006E60CA">
          <w:rPr>
            <w:noProof/>
            <w:webHidden/>
          </w:rPr>
          <w:t>33</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5" w:history="1">
        <w:r w:rsidR="00B60DE5" w:rsidRPr="000731CE">
          <w:rPr>
            <w:rStyle w:val="Hyperlink"/>
            <w:noProof/>
          </w:rPr>
          <w:t>Tabel 7 Rincian Anggaran dan Realisasi Belanja per 30 Juni TA 201</w:t>
        </w:r>
        <w:r w:rsidR="001C501F">
          <w:rPr>
            <w:rStyle w:val="Hyperlink"/>
            <w:noProof/>
            <w:lang w:val="en-US"/>
          </w:rPr>
          <w:t>8</w:t>
        </w:r>
        <w:r w:rsidR="00B60DE5">
          <w:rPr>
            <w:noProof/>
            <w:webHidden/>
          </w:rPr>
          <w:tab/>
        </w:r>
        <w:r w:rsidR="00EB00FD">
          <w:rPr>
            <w:noProof/>
            <w:webHidden/>
          </w:rPr>
          <w:fldChar w:fldCharType="begin"/>
        </w:r>
        <w:r w:rsidR="00B60DE5">
          <w:rPr>
            <w:noProof/>
            <w:webHidden/>
          </w:rPr>
          <w:instrText xml:space="preserve"> PAGEREF _Toc457811635 \h </w:instrText>
        </w:r>
        <w:r w:rsidR="00EB00FD">
          <w:rPr>
            <w:noProof/>
            <w:webHidden/>
          </w:rPr>
        </w:r>
        <w:r w:rsidR="00EB00FD">
          <w:rPr>
            <w:noProof/>
            <w:webHidden/>
          </w:rPr>
          <w:fldChar w:fldCharType="separate"/>
        </w:r>
        <w:r w:rsidR="006E60CA">
          <w:rPr>
            <w:noProof/>
            <w:webHidden/>
          </w:rPr>
          <w:t>35</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6" w:history="1">
        <w:r w:rsidR="00B60DE5" w:rsidRPr="000731CE">
          <w:rPr>
            <w:rStyle w:val="Hyperlink"/>
            <w:noProof/>
          </w:rPr>
          <w:t>Tabel 8  Komposisi Anggaran dan Realisasi Belanja per 30 Juni  TA 201</w:t>
        </w:r>
        <w:r w:rsidR="001C501F">
          <w:rPr>
            <w:rStyle w:val="Hyperlink"/>
            <w:noProof/>
            <w:lang w:val="en-US"/>
          </w:rPr>
          <w:t>8</w:t>
        </w:r>
        <w:r w:rsidR="00B60DE5">
          <w:rPr>
            <w:noProof/>
            <w:webHidden/>
          </w:rPr>
          <w:tab/>
        </w:r>
        <w:r w:rsidR="00EB00FD">
          <w:rPr>
            <w:noProof/>
            <w:webHidden/>
          </w:rPr>
          <w:fldChar w:fldCharType="begin"/>
        </w:r>
        <w:r w:rsidR="00B60DE5">
          <w:rPr>
            <w:noProof/>
            <w:webHidden/>
          </w:rPr>
          <w:instrText xml:space="preserve"> PAGEREF _Toc457811636 \h </w:instrText>
        </w:r>
        <w:r w:rsidR="00EB00FD">
          <w:rPr>
            <w:noProof/>
            <w:webHidden/>
          </w:rPr>
        </w:r>
        <w:r w:rsidR="00EB00FD">
          <w:rPr>
            <w:noProof/>
            <w:webHidden/>
          </w:rPr>
          <w:fldChar w:fldCharType="separate"/>
        </w:r>
        <w:r w:rsidR="006E60CA">
          <w:rPr>
            <w:noProof/>
            <w:webHidden/>
          </w:rPr>
          <w:t>36</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7" w:history="1">
        <w:r w:rsidR="00B60DE5" w:rsidRPr="000731CE">
          <w:rPr>
            <w:rStyle w:val="Hyperlink"/>
            <w:noProof/>
          </w:rPr>
          <w:t>Tabel 9 Perbandingan Real</w:t>
        </w:r>
        <w:r w:rsidR="001C501F">
          <w:rPr>
            <w:rStyle w:val="Hyperlink"/>
            <w:noProof/>
          </w:rPr>
          <w:t xml:space="preserve">isasi Belanja per 30 Juni  TA </w:t>
        </w:r>
        <w:r w:rsidR="001C501F" w:rsidRPr="001C501F">
          <w:rPr>
            <w:rStyle w:val="Hyperlink"/>
            <w:noProof/>
          </w:rPr>
          <w:t>2018   dan  2017</w:t>
        </w:r>
        <w:r w:rsidR="00B60DE5">
          <w:rPr>
            <w:noProof/>
            <w:webHidden/>
          </w:rPr>
          <w:tab/>
        </w:r>
        <w:r w:rsidR="00EB00FD">
          <w:rPr>
            <w:noProof/>
            <w:webHidden/>
          </w:rPr>
          <w:fldChar w:fldCharType="begin"/>
        </w:r>
        <w:r w:rsidR="00B60DE5">
          <w:rPr>
            <w:noProof/>
            <w:webHidden/>
          </w:rPr>
          <w:instrText xml:space="preserve"> PAGEREF _Toc457811637 \h </w:instrText>
        </w:r>
        <w:r w:rsidR="00EB00FD">
          <w:rPr>
            <w:noProof/>
            <w:webHidden/>
          </w:rPr>
        </w:r>
        <w:r w:rsidR="00EB00FD">
          <w:rPr>
            <w:noProof/>
            <w:webHidden/>
          </w:rPr>
          <w:fldChar w:fldCharType="separate"/>
        </w:r>
        <w:r w:rsidR="006E60CA">
          <w:rPr>
            <w:noProof/>
            <w:webHidden/>
          </w:rPr>
          <w:t>36</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8" w:history="1">
        <w:r w:rsidR="00B60DE5" w:rsidRPr="000731CE">
          <w:rPr>
            <w:rStyle w:val="Hyperlink"/>
            <w:noProof/>
          </w:rPr>
          <w:t xml:space="preserve">Tabel 11 Perbandingan Belanja Barang per 30 Juni  TA </w:t>
        </w:r>
        <w:r w:rsidR="001C501F" w:rsidRPr="001C501F">
          <w:rPr>
            <w:rStyle w:val="Hyperlink"/>
            <w:noProof/>
          </w:rPr>
          <w:t>2018   dan  2017</w:t>
        </w:r>
        <w:r w:rsidR="00B60DE5">
          <w:rPr>
            <w:noProof/>
            <w:webHidden/>
          </w:rPr>
          <w:tab/>
        </w:r>
        <w:r w:rsidR="00EB00FD">
          <w:rPr>
            <w:noProof/>
            <w:webHidden/>
          </w:rPr>
          <w:fldChar w:fldCharType="begin"/>
        </w:r>
        <w:r w:rsidR="00B60DE5">
          <w:rPr>
            <w:noProof/>
            <w:webHidden/>
          </w:rPr>
          <w:instrText xml:space="preserve"> PAGEREF _Toc457811638 \h </w:instrText>
        </w:r>
        <w:r w:rsidR="00EB00FD">
          <w:rPr>
            <w:noProof/>
            <w:webHidden/>
          </w:rPr>
        </w:r>
        <w:r w:rsidR="00EB00FD">
          <w:rPr>
            <w:noProof/>
            <w:webHidden/>
          </w:rPr>
          <w:fldChar w:fldCharType="separate"/>
        </w:r>
        <w:r w:rsidR="006E60CA">
          <w:rPr>
            <w:noProof/>
            <w:webHidden/>
          </w:rPr>
          <w:t>37</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39" w:history="1">
        <w:r w:rsidR="00B60DE5" w:rsidRPr="000731CE">
          <w:rPr>
            <w:rStyle w:val="Hyperlink"/>
            <w:noProof/>
          </w:rPr>
          <w:t xml:space="preserve">Tabel 13 Rincian Aset Lancar per 30 Juni  </w:t>
        </w:r>
        <w:r w:rsidR="001C501F" w:rsidRPr="001C501F">
          <w:rPr>
            <w:rStyle w:val="Hyperlink"/>
            <w:noProof/>
          </w:rPr>
          <w:t>2018   dan  2017</w:t>
        </w:r>
        <w:r w:rsidR="00B60DE5">
          <w:rPr>
            <w:noProof/>
            <w:webHidden/>
          </w:rPr>
          <w:tab/>
        </w:r>
        <w:r w:rsidR="00EB00FD">
          <w:rPr>
            <w:noProof/>
            <w:webHidden/>
          </w:rPr>
          <w:fldChar w:fldCharType="begin"/>
        </w:r>
        <w:r w:rsidR="00B60DE5">
          <w:rPr>
            <w:noProof/>
            <w:webHidden/>
          </w:rPr>
          <w:instrText xml:space="preserve"> PAGEREF _Toc457811639 \h </w:instrText>
        </w:r>
        <w:r w:rsidR="00EB00FD">
          <w:rPr>
            <w:noProof/>
            <w:webHidden/>
          </w:rPr>
        </w:r>
        <w:r w:rsidR="00EB00FD">
          <w:rPr>
            <w:noProof/>
            <w:webHidden/>
          </w:rPr>
          <w:fldChar w:fldCharType="separate"/>
        </w:r>
        <w:r w:rsidR="006E60CA">
          <w:rPr>
            <w:noProof/>
            <w:webHidden/>
          </w:rPr>
          <w:t>38</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40" w:history="1">
        <w:r w:rsidR="00B60DE5" w:rsidRPr="000731CE">
          <w:rPr>
            <w:rStyle w:val="Hyperlink"/>
            <w:noProof/>
          </w:rPr>
          <w:t>Tabel 14 Rincian Kas di Bendahara Pengeluaran</w:t>
        </w:r>
        <w:r w:rsidR="00B60DE5">
          <w:rPr>
            <w:noProof/>
            <w:webHidden/>
          </w:rPr>
          <w:tab/>
        </w:r>
        <w:r w:rsidR="00EB00FD">
          <w:rPr>
            <w:noProof/>
            <w:webHidden/>
          </w:rPr>
          <w:fldChar w:fldCharType="begin"/>
        </w:r>
        <w:r w:rsidR="00B60DE5">
          <w:rPr>
            <w:noProof/>
            <w:webHidden/>
          </w:rPr>
          <w:instrText xml:space="preserve"> PAGEREF _Toc457811640 \h </w:instrText>
        </w:r>
        <w:r w:rsidR="00EB00FD">
          <w:rPr>
            <w:noProof/>
            <w:webHidden/>
          </w:rPr>
        </w:r>
        <w:r w:rsidR="00EB00FD">
          <w:rPr>
            <w:noProof/>
            <w:webHidden/>
          </w:rPr>
          <w:fldChar w:fldCharType="separate"/>
        </w:r>
        <w:r w:rsidR="006E60CA">
          <w:rPr>
            <w:noProof/>
            <w:webHidden/>
          </w:rPr>
          <w:t>38</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41" w:history="1">
        <w:r w:rsidR="00B60DE5" w:rsidRPr="000731CE">
          <w:rPr>
            <w:rStyle w:val="Hyperlink"/>
            <w:noProof/>
          </w:rPr>
          <w:t>Tabel 24 Rincian  Persediaan per 30 Juni  TA 201</w:t>
        </w:r>
        <w:r w:rsidR="001C501F">
          <w:rPr>
            <w:rStyle w:val="Hyperlink"/>
            <w:noProof/>
            <w:lang w:val="en-US"/>
          </w:rPr>
          <w:t>8</w:t>
        </w:r>
        <w:r w:rsidR="00B60DE5" w:rsidRPr="000731CE">
          <w:rPr>
            <w:rStyle w:val="Hyperlink"/>
            <w:noProof/>
          </w:rPr>
          <w:t xml:space="preserve">  dan 31 Desember 201</w:t>
        </w:r>
        <w:r w:rsidR="001C501F">
          <w:rPr>
            <w:rStyle w:val="Hyperlink"/>
            <w:noProof/>
            <w:lang w:val="en-US"/>
          </w:rPr>
          <w:t>7</w:t>
        </w:r>
        <w:r w:rsidR="00B60DE5">
          <w:rPr>
            <w:noProof/>
            <w:webHidden/>
          </w:rPr>
          <w:tab/>
        </w:r>
        <w:r w:rsidR="00EB00FD">
          <w:rPr>
            <w:noProof/>
            <w:webHidden/>
          </w:rPr>
          <w:fldChar w:fldCharType="begin"/>
        </w:r>
        <w:r w:rsidR="00B60DE5">
          <w:rPr>
            <w:noProof/>
            <w:webHidden/>
          </w:rPr>
          <w:instrText xml:space="preserve"> PAGEREF _Toc457811641 \h </w:instrText>
        </w:r>
        <w:r w:rsidR="00EB00FD">
          <w:rPr>
            <w:noProof/>
            <w:webHidden/>
          </w:rPr>
        </w:r>
        <w:r w:rsidR="00EB00FD">
          <w:rPr>
            <w:noProof/>
            <w:webHidden/>
          </w:rPr>
          <w:fldChar w:fldCharType="separate"/>
        </w:r>
        <w:r w:rsidR="006E60CA">
          <w:rPr>
            <w:noProof/>
            <w:webHidden/>
          </w:rPr>
          <w:t>39</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42" w:history="1">
        <w:r w:rsidR="00B60DE5" w:rsidRPr="000731CE">
          <w:rPr>
            <w:rStyle w:val="Hyperlink"/>
            <w:noProof/>
          </w:rPr>
          <w:t>Tabel 25 Rincian Aset Tetap</w:t>
        </w:r>
        <w:r w:rsidR="00B60DE5">
          <w:rPr>
            <w:noProof/>
            <w:webHidden/>
          </w:rPr>
          <w:tab/>
        </w:r>
        <w:r w:rsidR="00EB00FD">
          <w:rPr>
            <w:noProof/>
            <w:webHidden/>
          </w:rPr>
          <w:fldChar w:fldCharType="begin"/>
        </w:r>
        <w:r w:rsidR="00B60DE5">
          <w:rPr>
            <w:noProof/>
            <w:webHidden/>
          </w:rPr>
          <w:instrText xml:space="preserve"> PAGEREF _Toc457811642 \h </w:instrText>
        </w:r>
        <w:r w:rsidR="00EB00FD">
          <w:rPr>
            <w:noProof/>
            <w:webHidden/>
          </w:rPr>
        </w:r>
        <w:r w:rsidR="00EB00FD">
          <w:rPr>
            <w:noProof/>
            <w:webHidden/>
          </w:rPr>
          <w:fldChar w:fldCharType="separate"/>
        </w:r>
        <w:r w:rsidR="006E60CA">
          <w:rPr>
            <w:noProof/>
            <w:webHidden/>
          </w:rPr>
          <w:t>40</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43" w:history="1">
        <w:r w:rsidR="00B60DE5" w:rsidRPr="000731CE">
          <w:rPr>
            <w:rStyle w:val="Hyperlink"/>
            <w:noProof/>
          </w:rPr>
          <w:t>Tabel 26 Rincian Saldo Tanah</w:t>
        </w:r>
        <w:r w:rsidR="00B60DE5">
          <w:rPr>
            <w:noProof/>
            <w:webHidden/>
          </w:rPr>
          <w:tab/>
        </w:r>
        <w:r w:rsidR="00EB00FD">
          <w:rPr>
            <w:noProof/>
            <w:webHidden/>
          </w:rPr>
          <w:fldChar w:fldCharType="begin"/>
        </w:r>
        <w:r w:rsidR="00B60DE5">
          <w:rPr>
            <w:noProof/>
            <w:webHidden/>
          </w:rPr>
          <w:instrText xml:space="preserve"> PAGEREF _Toc457811643 \h </w:instrText>
        </w:r>
        <w:r w:rsidR="00EB00FD">
          <w:rPr>
            <w:noProof/>
            <w:webHidden/>
          </w:rPr>
        </w:r>
        <w:r w:rsidR="00EB00FD">
          <w:rPr>
            <w:noProof/>
            <w:webHidden/>
          </w:rPr>
          <w:fldChar w:fldCharType="separate"/>
        </w:r>
        <w:r w:rsidR="006E60CA">
          <w:rPr>
            <w:noProof/>
            <w:webHidden/>
          </w:rPr>
          <w:t>40</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44" w:history="1">
        <w:r w:rsidR="00B60DE5" w:rsidRPr="000731CE">
          <w:rPr>
            <w:rStyle w:val="Hyperlink"/>
            <w:noProof/>
          </w:rPr>
          <w:t>Tabel 27 Rincian Akumulasi Penyusutan Aset Tetap</w:t>
        </w:r>
        <w:r w:rsidR="00B60DE5">
          <w:rPr>
            <w:noProof/>
            <w:webHidden/>
          </w:rPr>
          <w:tab/>
        </w:r>
        <w:r w:rsidR="00EB00FD">
          <w:rPr>
            <w:noProof/>
            <w:webHidden/>
          </w:rPr>
          <w:fldChar w:fldCharType="begin"/>
        </w:r>
        <w:r w:rsidR="00B60DE5">
          <w:rPr>
            <w:noProof/>
            <w:webHidden/>
          </w:rPr>
          <w:instrText xml:space="preserve"> PAGEREF _Toc457811644 \h </w:instrText>
        </w:r>
        <w:r w:rsidR="00EB00FD">
          <w:rPr>
            <w:noProof/>
            <w:webHidden/>
          </w:rPr>
        </w:r>
        <w:r w:rsidR="00EB00FD">
          <w:rPr>
            <w:noProof/>
            <w:webHidden/>
          </w:rPr>
          <w:fldChar w:fldCharType="separate"/>
        </w:r>
        <w:r w:rsidR="006E60CA">
          <w:rPr>
            <w:noProof/>
            <w:webHidden/>
          </w:rPr>
          <w:t>43</w:t>
        </w:r>
        <w:r w:rsidR="00EB00FD">
          <w:rPr>
            <w:noProof/>
            <w:webHidden/>
          </w:rPr>
          <w:fldChar w:fldCharType="end"/>
        </w:r>
      </w:hyperlink>
    </w:p>
    <w:p w:rsidR="00B60DE5" w:rsidRDefault="00730972">
      <w:pPr>
        <w:pStyle w:val="TableofFigures"/>
        <w:tabs>
          <w:tab w:val="right" w:leader="dot" w:pos="9272"/>
        </w:tabs>
        <w:rPr>
          <w:rFonts w:eastAsiaTheme="minorEastAsia"/>
          <w:noProof/>
          <w:lang w:eastAsia="id-ID"/>
        </w:rPr>
      </w:pPr>
      <w:hyperlink w:anchor="_Toc457811645" w:history="1">
        <w:r w:rsidR="00B60DE5" w:rsidRPr="000731CE">
          <w:rPr>
            <w:rStyle w:val="Hyperlink"/>
            <w:noProof/>
          </w:rPr>
          <w:t>Tabel 38 Rincian nilai perolehan, Akumulasi Penyusutan, dan Nilai Buku Aset Tetap untuk Periode yang Berakhir 30 Juni  201</w:t>
        </w:r>
        <w:r w:rsidR="001C501F">
          <w:rPr>
            <w:rStyle w:val="Hyperlink"/>
            <w:noProof/>
            <w:lang w:val="en-US"/>
          </w:rPr>
          <w:t>8</w:t>
        </w:r>
        <w:r w:rsidR="00B60DE5">
          <w:rPr>
            <w:noProof/>
            <w:webHidden/>
          </w:rPr>
          <w:tab/>
        </w:r>
        <w:r w:rsidR="00EB00FD">
          <w:rPr>
            <w:noProof/>
            <w:webHidden/>
          </w:rPr>
          <w:fldChar w:fldCharType="begin"/>
        </w:r>
        <w:r w:rsidR="00B60DE5">
          <w:rPr>
            <w:noProof/>
            <w:webHidden/>
          </w:rPr>
          <w:instrText xml:space="preserve"> PAGEREF _Toc457811645 \h </w:instrText>
        </w:r>
        <w:r w:rsidR="00EB00FD">
          <w:rPr>
            <w:noProof/>
            <w:webHidden/>
          </w:rPr>
        </w:r>
        <w:r w:rsidR="00EB00FD">
          <w:rPr>
            <w:noProof/>
            <w:webHidden/>
          </w:rPr>
          <w:fldChar w:fldCharType="separate"/>
        </w:r>
        <w:r w:rsidR="006E60CA">
          <w:rPr>
            <w:noProof/>
            <w:webHidden/>
          </w:rPr>
          <w:t>58</w:t>
        </w:r>
        <w:r w:rsidR="00EB00FD">
          <w:rPr>
            <w:noProof/>
            <w:webHidden/>
          </w:rPr>
          <w:fldChar w:fldCharType="end"/>
        </w:r>
      </w:hyperlink>
    </w:p>
    <w:p w:rsidR="00801212" w:rsidRDefault="00EB00FD" w:rsidP="002A1BD2">
      <w:r>
        <w:fldChar w:fldCharType="end"/>
      </w:r>
      <w:r w:rsidR="00C620B6">
        <w:tab/>
      </w:r>
      <w:r w:rsidR="00C620B6">
        <w:br w:type="page"/>
      </w:r>
    </w:p>
    <w:p w:rsidR="00801212" w:rsidRDefault="00801212" w:rsidP="00F1776D">
      <w:pPr>
        <w:tabs>
          <w:tab w:val="left" w:pos="3331"/>
        </w:tabs>
        <w:sectPr w:rsidR="00801212" w:rsidSect="00A174B7">
          <w:headerReference w:type="default" r:id="rId26"/>
          <w:footerReference w:type="default" r:id="rId27"/>
          <w:pgSz w:w="11907" w:h="16839" w:code="9"/>
          <w:pgMar w:top="1440" w:right="1185" w:bottom="1440" w:left="1440" w:header="708" w:footer="708" w:gutter="0"/>
          <w:pgNumType w:start="1"/>
          <w:cols w:space="708"/>
          <w:docGrid w:linePitch="360"/>
        </w:sectPr>
      </w:pPr>
    </w:p>
    <w:p w:rsidR="00801212" w:rsidRDefault="00730972" w:rsidP="00F1776D">
      <w:pPr>
        <w:jc w:val="both"/>
      </w:pPr>
      <w:r>
        <w:rPr>
          <w:b/>
          <w:sz w:val="32"/>
          <w:szCs w:val="32"/>
        </w:rPr>
        <w:lastRenderedPageBreak/>
        <w:pict>
          <v:rect id="Rectangle 22" o:spid="_x0000_s1042"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IPKg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" o:allowincell="f" fillcolor="#4f81bd [3204]" stroked="f">
            <v:shadow type="perspective" color="#9bbb59 [3206]" origin="-.5,-.5" offset="-6pt,-6pt" matrix=".75,,,.75"/>
            <v:textbox inset="21.6pt,0,1in,0">
              <w:txbxContent>
                <w:p w:rsidR="007B6014" w:rsidRDefault="007B6014"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801212" w:rsidRDefault="00801212" w:rsidP="00F1776D">
      <w:pPr>
        <w:tabs>
          <w:tab w:val="left" w:pos="3331"/>
        </w:tabs>
      </w:pPr>
    </w:p>
    <w:p w:rsidR="00801212" w:rsidRDefault="00801212" w:rsidP="00F1776D">
      <w:pPr>
        <w:tabs>
          <w:tab w:val="left" w:pos="3331"/>
        </w:tabs>
      </w:pPr>
    </w:p>
    <w:p w:rsidR="00801212" w:rsidRDefault="00801212" w:rsidP="00F1776D">
      <w:pPr>
        <w:tabs>
          <w:tab w:val="left" w:pos="3331"/>
        </w:tabs>
      </w:pPr>
    </w:p>
    <w:p w:rsidR="00801212" w:rsidRDefault="00801212" w:rsidP="00F1776D">
      <w:pPr>
        <w:tabs>
          <w:tab w:val="left" w:pos="3331"/>
        </w:tabs>
        <w:sectPr w:rsidR="00801212" w:rsidSect="00CC05BB">
          <w:headerReference w:type="default" r:id="rId28"/>
          <w:footerReference w:type="default" r:id="rId29"/>
          <w:pgSz w:w="11907" w:h="16839" w:code="9"/>
          <w:pgMar w:top="1440" w:right="1440" w:bottom="1440" w:left="1440" w:header="708" w:footer="708" w:gutter="0"/>
          <w:cols w:space="708"/>
          <w:docGrid w:linePitch="360"/>
        </w:sectPr>
      </w:pPr>
      <w:bookmarkStart w:id="6" w:name="_GoBack"/>
      <w:bookmarkEnd w:id="6"/>
    </w:p>
    <w:p w:rsidR="00801212" w:rsidRDefault="00F1776D" w:rsidP="00F1776D">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801212" w:rsidRDefault="00F1776D" w:rsidP="00F1776D">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801212" w:rsidRDefault="00F1776D" w:rsidP="00F1776D">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0351-452186  Fax. 0351-452186  e-mail : dil_mil_madiun@yahoo.co.id</w:t>
      </w:r>
    </w:p>
    <w:p w:rsidR="00801212" w:rsidRDefault="00F1776D" w:rsidP="00F1776D">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801212" w:rsidRDefault="006830A1" w:rsidP="00F1776D">
      <w:pPr>
        <w:pStyle w:val="Heading1"/>
        <w:pBdr>
          <w:bottom w:val="none" w:sz="0" w:space="0" w:color="auto"/>
        </w:pBdr>
        <w:jc w:val="center"/>
        <w:rPr>
          <w:sz w:val="36"/>
          <w:szCs w:val="36"/>
        </w:rPr>
      </w:pPr>
      <w:bookmarkStart w:id="7" w:name="_Toc424108675"/>
      <w:bookmarkStart w:id="8" w:name="_Toc457811581"/>
      <w:r>
        <w:rPr>
          <w:sz w:val="36"/>
          <w:szCs w:val="36"/>
        </w:rPr>
        <w:t>Pernyataan Tanggung Jawab</w:t>
      </w:r>
      <w:bookmarkEnd w:id="7"/>
      <w:bookmarkEnd w:id="8"/>
    </w:p>
    <w:p w:rsidR="00801212" w:rsidRDefault="00F1776D" w:rsidP="00F1776D">
      <w:pPr>
        <w:spacing w:after="240" w:line="360" w:lineRule="auto"/>
        <w:jc w:val="both"/>
        <w:rPr>
          <w:rFonts w:cstheme="minorHAnsi"/>
        </w:rPr>
      </w:pPr>
      <w:r>
        <w:rPr>
          <w:rFonts w:cstheme="minorHAnsi"/>
        </w:rPr>
        <w:t xml:space="preserve">Laporan Keuangan Pengadilan Militer III - 13 Madiun yang terdiri dari: </w:t>
      </w:r>
      <w:r>
        <w:rPr>
          <w:rFonts w:cstheme="minorHAnsi"/>
          <w:color w:val="000000"/>
        </w:rPr>
        <w:t>Laporan</w:t>
      </w:r>
      <w:r>
        <w:rPr>
          <w:rFonts w:cstheme="minorHAnsi"/>
          <w:color w:val="000000"/>
          <w:spacing w:val="3"/>
        </w:rPr>
        <w:t xml:space="preserve"> </w:t>
      </w:r>
      <w:r>
        <w:rPr>
          <w:rFonts w:cstheme="minorHAnsi"/>
          <w:color w:val="000000"/>
        </w:rPr>
        <w:t>Realisasi</w:t>
      </w:r>
      <w:r>
        <w:rPr>
          <w:rFonts w:cstheme="minorHAnsi"/>
          <w:color w:val="000000"/>
          <w:spacing w:val="4"/>
        </w:rPr>
        <w:t xml:space="preserve"> </w:t>
      </w:r>
      <w:r>
        <w:rPr>
          <w:rFonts w:cstheme="minorHAnsi"/>
          <w:color w:val="000000"/>
        </w:rPr>
        <w:t>Anggaran,</w:t>
      </w:r>
      <w:r>
        <w:rPr>
          <w:rFonts w:cstheme="minorHAnsi"/>
          <w:color w:val="000000"/>
          <w:spacing w:val="2"/>
        </w:rPr>
        <w:t xml:space="preserve"> </w:t>
      </w:r>
      <w:r>
        <w:rPr>
          <w:rFonts w:cstheme="minorHAnsi"/>
          <w:color w:val="000000"/>
        </w:rPr>
        <w:t>Neraca,</w:t>
      </w:r>
      <w:r>
        <w:rPr>
          <w:rFonts w:cstheme="minorHAnsi"/>
          <w:color w:val="000000"/>
          <w:spacing w:val="5"/>
        </w:rPr>
        <w:t xml:space="preserve"> Laporan Operasional, Laporan Perubahan Ekuitas, </w:t>
      </w:r>
      <w:r>
        <w:rPr>
          <w:rFonts w:cstheme="minorHAnsi"/>
          <w:color w:val="000000"/>
        </w:rPr>
        <w:t>dan</w:t>
      </w:r>
      <w:r>
        <w:rPr>
          <w:rFonts w:cstheme="minorHAnsi"/>
          <w:color w:val="000000"/>
          <w:spacing w:val="3"/>
        </w:rPr>
        <w:t xml:space="preserve"> </w:t>
      </w:r>
      <w:r>
        <w:rPr>
          <w:rFonts w:cstheme="minorHAnsi"/>
          <w:color w:val="000000"/>
        </w:rPr>
        <w:t>Catatan atas</w:t>
      </w:r>
      <w:r>
        <w:rPr>
          <w:rFonts w:cstheme="minorHAnsi"/>
          <w:color w:val="000000"/>
          <w:spacing w:val="5"/>
        </w:rPr>
        <w:t xml:space="preserve"> </w:t>
      </w:r>
      <w:r>
        <w:rPr>
          <w:rFonts w:cstheme="minorHAnsi"/>
          <w:color w:val="000000"/>
        </w:rPr>
        <w:t>Laporan Keuangan</w:t>
      </w:r>
      <w:r>
        <w:rPr>
          <w:rFonts w:cstheme="minorHAnsi"/>
        </w:rPr>
        <w:t xml:space="preserve"> per 30 Juni  Tahun Anggaran 201</w:t>
      </w:r>
      <w:r w:rsidR="00CA597D">
        <w:rPr>
          <w:rFonts w:cstheme="minorHAnsi"/>
          <w:lang w:val="en-US"/>
        </w:rPr>
        <w:t>7</w:t>
      </w:r>
      <w:r>
        <w:rPr>
          <w:rFonts w:cstheme="minorHAnsi"/>
        </w:rPr>
        <w:t xml:space="preserve"> sebagaimana terlampir, adalah merupakan tanggung jawab kami.</w:t>
      </w:r>
    </w:p>
    <w:p w:rsidR="00801212" w:rsidRDefault="00F1776D" w:rsidP="00F1776D">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801212" w:rsidRDefault="00801212" w:rsidP="00F1776D">
      <w:pPr>
        <w:spacing w:after="240"/>
        <w:jc w:val="both"/>
        <w:rPr>
          <w:rFonts w:cstheme="minorHAnsi"/>
        </w:rPr>
      </w:pPr>
    </w:p>
    <w:p w:rsidR="00801212" w:rsidRDefault="00801212" w:rsidP="00F1776D">
      <w:pPr>
        <w:spacing w:after="240"/>
        <w:ind w:left="3600"/>
        <w:contextualSpacing/>
        <w:jc w:val="center"/>
        <w:rPr>
          <w:rFonts w:ascii="Calibri" w:eastAsia="Calibri" w:hAnsi="Calibri" w:cs="Calibri"/>
          <w:spacing w:val="7"/>
        </w:rPr>
      </w:pPr>
    </w:p>
    <w:p w:rsidR="00801212" w:rsidRPr="00CA597D" w:rsidRDefault="00F1776D" w:rsidP="00F1776D">
      <w:pPr>
        <w:spacing w:after="240"/>
        <w:ind w:left="3600"/>
        <w:contextualSpacing/>
        <w:jc w:val="center"/>
        <w:rPr>
          <w:rFonts w:ascii="Calibri" w:eastAsia="Calibri" w:hAnsi="Calibri" w:cs="Calibri"/>
          <w:lang w:val="en-US"/>
        </w:rPr>
      </w:pPr>
      <w:r>
        <w:rPr>
          <w:rFonts w:ascii="Calibri" w:eastAsia="Calibri" w:hAnsi="Calibri" w:cs="Calibri"/>
          <w:spacing w:val="7"/>
        </w:rPr>
        <w:t>Madiun</w:t>
      </w:r>
      <w:r>
        <w:rPr>
          <w:rFonts w:ascii="Calibri" w:eastAsia="Calibri" w:hAnsi="Calibri" w:cs="Calibri"/>
        </w:rPr>
        <w:t xml:space="preserve">, </w:t>
      </w:r>
      <w:r w:rsidR="00C44467">
        <w:rPr>
          <w:rFonts w:ascii="Calibri" w:eastAsia="Calibri" w:hAnsi="Calibri" w:cs="Calibri"/>
          <w:lang w:val="en-US"/>
        </w:rPr>
        <w:t>11</w:t>
      </w:r>
      <w:r w:rsidR="00CA597D">
        <w:rPr>
          <w:rFonts w:ascii="Calibri" w:eastAsia="Calibri" w:hAnsi="Calibri" w:cs="Calibri"/>
          <w:lang w:val="en-US"/>
        </w:rPr>
        <w:t xml:space="preserve"> Juli 2017 </w:t>
      </w:r>
    </w:p>
    <w:p w:rsidR="00801212" w:rsidRDefault="00F1776D" w:rsidP="00F1776D">
      <w:pPr>
        <w:spacing w:after="240"/>
        <w:ind w:left="3600"/>
        <w:contextualSpacing/>
        <w:jc w:val="center"/>
        <w:rPr>
          <w:rFonts w:ascii="Calibri" w:eastAsia="Calibri" w:hAnsi="Calibri" w:cs="Calibri"/>
        </w:rPr>
      </w:pPr>
      <w:r>
        <w:rPr>
          <w:rFonts w:ascii="Calibri" w:eastAsia="Calibri" w:hAnsi="Calibri" w:cs="Calibri"/>
        </w:rPr>
        <w:t>Kuasa Pengguna Anggaran,</w:t>
      </w:r>
    </w:p>
    <w:p w:rsidR="00801212" w:rsidRDefault="00730972" w:rsidP="00F1776D">
      <w:pPr>
        <w:spacing w:after="240"/>
        <w:ind w:left="3600"/>
        <w:contextualSpacing/>
        <w:jc w:val="center"/>
        <w:rPr>
          <w:rFonts w:ascii="Calibri" w:eastAsia="Calibri" w:hAnsi="Calibri" w:cs="Calibri"/>
        </w:rPr>
      </w:pPr>
      <w:r>
        <w:rPr>
          <w:rFonts w:ascii="Calibri" w:eastAsia="Calibri" w:hAnsi="Calibri" w:cs="Calibri"/>
          <w:lang w:val="en-US"/>
        </w:rPr>
        <w:t>Plh. Sekretaris</w:t>
      </w:r>
      <w:r w:rsidR="00F1776D">
        <w:rPr>
          <w:rFonts w:ascii="Calibri" w:eastAsia="Calibri" w:hAnsi="Calibri" w:cs="Calibri"/>
        </w:rPr>
        <w:t>,</w:t>
      </w:r>
    </w:p>
    <w:p w:rsidR="00801212" w:rsidRDefault="00801212" w:rsidP="00F1776D">
      <w:pPr>
        <w:spacing w:after="240"/>
        <w:ind w:left="3600"/>
        <w:contextualSpacing/>
        <w:jc w:val="center"/>
        <w:rPr>
          <w:rFonts w:ascii="Calibri" w:eastAsia="Calibri" w:hAnsi="Calibri" w:cs="Calibri"/>
        </w:rPr>
      </w:pPr>
    </w:p>
    <w:p w:rsidR="00801212" w:rsidRDefault="00801212" w:rsidP="00F1776D">
      <w:pPr>
        <w:spacing w:after="240"/>
        <w:ind w:left="3600"/>
        <w:contextualSpacing/>
        <w:jc w:val="center"/>
        <w:rPr>
          <w:rFonts w:ascii="Calibri" w:eastAsia="Calibri" w:hAnsi="Calibri" w:cs="Calibri"/>
        </w:rPr>
      </w:pPr>
    </w:p>
    <w:p w:rsidR="00801212" w:rsidRDefault="00801212" w:rsidP="00F1776D">
      <w:pPr>
        <w:spacing w:after="240"/>
        <w:ind w:left="3600"/>
        <w:contextualSpacing/>
        <w:jc w:val="center"/>
        <w:rPr>
          <w:rFonts w:ascii="Calibri" w:eastAsia="Calibri" w:hAnsi="Calibri" w:cs="Calibri"/>
        </w:rPr>
      </w:pPr>
    </w:p>
    <w:p w:rsidR="00801212" w:rsidRDefault="00801212" w:rsidP="00F1776D">
      <w:pPr>
        <w:spacing w:after="240"/>
        <w:ind w:left="3600"/>
        <w:contextualSpacing/>
        <w:jc w:val="center"/>
        <w:rPr>
          <w:rFonts w:ascii="Calibri" w:eastAsia="Calibri" w:hAnsi="Calibri" w:cs="Calibri"/>
        </w:rPr>
      </w:pPr>
    </w:p>
    <w:p w:rsidR="00801212" w:rsidRPr="00C44467" w:rsidRDefault="00C44467" w:rsidP="00F1776D">
      <w:pPr>
        <w:spacing w:after="240"/>
        <w:ind w:left="3600"/>
        <w:contextualSpacing/>
        <w:jc w:val="center"/>
        <w:rPr>
          <w:rFonts w:ascii="Calibri" w:eastAsia="Calibri" w:hAnsi="Calibri" w:cs="Calibri"/>
          <w:lang w:val="en-US"/>
        </w:rPr>
      </w:pPr>
      <w:r>
        <w:rPr>
          <w:rFonts w:ascii="Calibri" w:eastAsia="Calibri" w:hAnsi="Calibri" w:cs="Calibri"/>
          <w:lang w:val="en-US"/>
        </w:rPr>
        <w:t>Gatot Suprapto</w:t>
      </w:r>
    </w:p>
    <w:p w:rsidR="00801212" w:rsidRPr="00C44467" w:rsidRDefault="00C44467" w:rsidP="00F1776D">
      <w:pPr>
        <w:spacing w:after="240"/>
        <w:ind w:left="3600"/>
        <w:contextualSpacing/>
        <w:jc w:val="center"/>
        <w:rPr>
          <w:lang w:val="en-US"/>
        </w:rPr>
      </w:pPr>
      <w:r>
        <w:rPr>
          <w:rFonts w:ascii="Calibri" w:eastAsia="Calibri" w:hAnsi="Calibri" w:cs="Calibri"/>
          <w:lang w:val="en-US"/>
        </w:rPr>
        <w:t>NIP. 196805031991031009</w:t>
      </w:r>
    </w:p>
    <w:p w:rsidR="00801212" w:rsidRDefault="00801212" w:rsidP="00F1776D">
      <w:pPr>
        <w:rPr>
          <w:b/>
          <w:sz w:val="32"/>
          <w:szCs w:val="32"/>
        </w:rPr>
      </w:pPr>
    </w:p>
    <w:p w:rsidR="00801212" w:rsidRDefault="00801212" w:rsidP="002A1BD2">
      <w:pPr>
        <w:sectPr w:rsidR="00801212" w:rsidSect="00CD2927">
          <w:headerReference w:type="default" r:id="rId30"/>
          <w:footerReference w:type="default" r:id="rId31"/>
          <w:pgSz w:w="11907" w:h="16839" w:code="9"/>
          <w:pgMar w:top="1440" w:right="1440" w:bottom="1440" w:left="1440" w:header="708" w:footer="708" w:gutter="0"/>
          <w:pgNumType w:fmt="lowerRoman" w:start="3"/>
          <w:cols w:space="708"/>
          <w:docGrid w:linePitch="360"/>
        </w:sectPr>
      </w:pPr>
    </w:p>
    <w:p w:rsidR="00801212" w:rsidRDefault="00801212" w:rsidP="009F4F12">
      <w:pPr>
        <w:spacing w:line="360" w:lineRule="auto"/>
        <w:jc w:val="both"/>
        <w:rPr>
          <w:b/>
          <w:sz w:val="32"/>
          <w:szCs w:val="32"/>
        </w:rPr>
      </w:pPr>
    </w:p>
    <w:p w:rsidR="00801212" w:rsidRDefault="00730972" w:rsidP="009F4F12">
      <w:pPr>
        <w:spacing w:line="360" w:lineRule="auto"/>
        <w:jc w:val="both"/>
      </w:pPr>
      <w:r>
        <w:rPr>
          <w:b/>
          <w:sz w:val="32"/>
          <w:szCs w:val="32"/>
        </w:rPr>
        <w:pict>
          <v:rect id="Rectangle 21" o:spid="_x0000_s1041"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" o:allowincell="f" fillcolor="#4f81bd [3204]" stroked="f">
            <v:shadow type="perspective" color="#9bbb59 [3206]" origin="-.5,-.5" offset="-6pt,-6pt" matrix=".75,,,.75"/>
            <v:textbox inset="21.6pt,0,1in,0">
              <w:txbxContent>
                <w:p w:rsidR="007B6014" w:rsidRDefault="007B6014"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801212" w:rsidRDefault="00801212" w:rsidP="009F4F12">
      <w:pPr>
        <w:rPr>
          <w:b/>
          <w:sz w:val="32"/>
          <w:szCs w:val="32"/>
        </w:rPr>
        <w:sectPr w:rsidR="00801212" w:rsidSect="00192BB1">
          <w:headerReference w:type="default" r:id="rId32"/>
          <w:footerReference w:type="default" r:id="rId33"/>
          <w:pgSz w:w="11907" w:h="16839" w:code="9"/>
          <w:pgMar w:top="1440" w:right="1185" w:bottom="1440" w:left="1440" w:header="708" w:footer="708" w:gutter="0"/>
          <w:pgNumType w:fmt="lowerRoman" w:start="9"/>
          <w:cols w:space="708"/>
          <w:docGrid w:linePitch="360"/>
        </w:sectPr>
      </w:pPr>
    </w:p>
    <w:p w:rsidR="00801212" w:rsidRDefault="00A162CA" w:rsidP="00A162CA">
      <w:pPr>
        <w:pStyle w:val="Heading1"/>
      </w:pPr>
      <w:bookmarkStart w:id="9" w:name="_Toc424108676"/>
      <w:bookmarkStart w:id="10" w:name="_Toc457811582"/>
      <w:r>
        <w:lastRenderedPageBreak/>
        <w:t>Ringkasan</w:t>
      </w:r>
      <w:bookmarkEnd w:id="9"/>
      <w:bookmarkEnd w:id="10"/>
    </w:p>
    <w:p w:rsidR="00801212" w:rsidRDefault="00A162CA" w:rsidP="00A162CA">
      <w:pPr>
        <w:spacing w:after="240" w:line="360" w:lineRule="auto"/>
        <w:jc w:val="both"/>
        <w:rPr>
          <w:rFonts w:cs="Arial"/>
        </w:rPr>
      </w:pPr>
      <w:r>
        <w:rPr>
          <w:rFonts w:cs="Arial"/>
        </w:rPr>
        <w:t xml:space="preserve">Berdasarkan Pasal 55 ayat (2) Undang-Undang (UU) Nomor 1 Tahun 2004 tentang Perbendaharaan Negara dan Peraturan Menteri Keuangan Nomor 171/PMK.05/2007 sebagaimana telah diubah dengan 233/PMK.05/2011 tentang Perubahan atas Peraturan Menteri Keuangan Nomor 171/PMK.05/2007 tentang Sistem Akuntansi dan Pelaporan Keuangan Pemerintah Pusat,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Keuangan Pemerintah Pusat (LKPP). </w:t>
      </w:r>
    </w:p>
    <w:p w:rsidR="00801212" w:rsidRDefault="00A162CA" w:rsidP="00A162CA">
      <w:pPr>
        <w:spacing w:after="240" w:line="360" w:lineRule="auto"/>
        <w:jc w:val="both"/>
        <w:rPr>
          <w:rFonts w:cs="Arial"/>
        </w:rPr>
      </w:pPr>
      <w:r>
        <w:rPr>
          <w:rFonts w:cs="Arial"/>
        </w:rPr>
        <w:t xml:space="preserve">Laporan Keuangan Pengadilan Militer III - 13 Madiun </w:t>
      </w:r>
      <w:r w:rsidR="00730972">
        <w:rPr>
          <w:rFonts w:cs="Arial"/>
          <w:lang w:val="en-US"/>
        </w:rPr>
        <w:t xml:space="preserve">Semester I </w:t>
      </w:r>
      <w:r>
        <w:rPr>
          <w:rFonts w:cs="Arial"/>
        </w:rPr>
        <w:t>Tahun 201</w:t>
      </w:r>
      <w:r w:rsidR="00730972">
        <w:rPr>
          <w:rFonts w:cs="Arial"/>
          <w:lang w:val="en-US"/>
        </w:rPr>
        <w:t>8</w:t>
      </w:r>
      <w:r>
        <w:rPr>
          <w:rFonts w:cs="Arial"/>
        </w:rPr>
        <w:t xml:space="preserve">  ini telah disusun dan disajikan sesuai dengan Peraturan Pemerintah Nomor 71 Tahun 2010 tentang Standar Akuntansi Pemerintahan (SAP)</w:t>
      </w:r>
      <w:r>
        <w:rPr>
          <w:rFonts w:ascii="Arial" w:hAnsi="Arial" w:cs="Arial"/>
        </w:rPr>
        <w:t xml:space="preserve"> </w:t>
      </w:r>
      <w:r>
        <w:rPr>
          <w:rFonts w:cstheme="minorHAnsi"/>
        </w:rPr>
        <w:t>dan berdasarkan kaidah-kaidah pengelolaan keuangan yang sehat di lingkungan pemerintahan. Laporan Keuangan ini meliputi :</w:t>
      </w:r>
    </w:p>
    <w:p w:rsidR="00801212"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801212" w:rsidRDefault="00A162CA" w:rsidP="00A162CA">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Laporan Realisasi Anggaran menggambarkan perbandingan antara Daftar Isian Pelaksanaan Anggaran (DIPA) TA 201</w:t>
      </w:r>
      <w:r w:rsidR="00730972">
        <w:rPr>
          <w:rFonts w:asciiTheme="minorHAnsi" w:hAnsiTheme="minorHAnsi" w:cstheme="minorHAnsi"/>
          <w:sz w:val="22"/>
          <w:szCs w:val="22"/>
        </w:rPr>
        <w:t>8</w:t>
      </w:r>
      <w:r>
        <w:rPr>
          <w:rFonts w:asciiTheme="minorHAnsi" w:hAnsiTheme="minorHAnsi" w:cstheme="minorHAnsi"/>
          <w:sz w:val="22"/>
          <w:szCs w:val="22"/>
        </w:rPr>
        <w:t xml:space="preserve"> dengan realisasinya, yang mencakup unsur-unsur pendapatan, belanja, selama periode 1 Januari 201</w:t>
      </w:r>
      <w:r w:rsidR="009C2CA9">
        <w:rPr>
          <w:rFonts w:asciiTheme="minorHAnsi" w:hAnsiTheme="minorHAnsi" w:cstheme="minorHAnsi"/>
          <w:sz w:val="22"/>
          <w:szCs w:val="22"/>
        </w:rPr>
        <w:t>8</w:t>
      </w:r>
      <w:r>
        <w:rPr>
          <w:rFonts w:asciiTheme="minorHAnsi" w:hAnsiTheme="minorHAnsi" w:cstheme="minorHAnsi"/>
          <w:sz w:val="22"/>
          <w:szCs w:val="22"/>
        </w:rPr>
        <w:t xml:space="preserve"> s.d. 30 Juni 201</w:t>
      </w:r>
      <w:r w:rsidR="009C2CA9">
        <w:rPr>
          <w:rFonts w:asciiTheme="minorHAnsi" w:hAnsiTheme="minorHAnsi" w:cstheme="minorHAnsi"/>
          <w:sz w:val="22"/>
          <w:szCs w:val="22"/>
        </w:rPr>
        <w:t>8</w:t>
      </w:r>
      <w:r>
        <w:rPr>
          <w:rFonts w:asciiTheme="minorHAnsi" w:hAnsiTheme="minorHAnsi" w:cstheme="minorHAnsi"/>
          <w:i/>
          <w:sz w:val="22"/>
          <w:szCs w:val="22"/>
        </w:rPr>
        <w:t>.</w:t>
      </w:r>
    </w:p>
    <w:p w:rsidR="00801212"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w:t>
      </w:r>
      <w:r w:rsidR="009C2CA9">
        <w:rPr>
          <w:rFonts w:asciiTheme="minorHAnsi" w:hAnsiTheme="minorHAnsi" w:cstheme="minorHAnsi"/>
          <w:sz w:val="22"/>
          <w:szCs w:val="22"/>
        </w:rPr>
        <w:t>8</w:t>
      </w:r>
      <w:r>
        <w:rPr>
          <w:rFonts w:asciiTheme="minorHAnsi" w:hAnsiTheme="minorHAnsi" w:cstheme="minorHAnsi"/>
          <w:sz w:val="22"/>
          <w:szCs w:val="22"/>
        </w:rPr>
        <w:t xml:space="preserve"> adalah berupa Pendapatan Negara Bukan Pajak sebesar Rp. 0 atau mencapai 0,00 persen  dari estimasi pendapatannya sebesar Rp.0.</w:t>
      </w:r>
    </w:p>
    <w:p w:rsidR="00801212"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Realisasi Belanja Negara pada </w:t>
      </w:r>
      <w:r w:rsidR="00DD6D2F">
        <w:rPr>
          <w:rFonts w:asciiTheme="minorHAnsi" w:hAnsiTheme="minorHAnsi" w:cstheme="minorHAnsi"/>
          <w:sz w:val="22"/>
          <w:szCs w:val="22"/>
        </w:rPr>
        <w:t xml:space="preserve">Semester I </w:t>
      </w:r>
      <w:r>
        <w:rPr>
          <w:rFonts w:asciiTheme="minorHAnsi" w:hAnsiTheme="minorHAnsi" w:cstheme="minorHAnsi"/>
          <w:sz w:val="22"/>
          <w:szCs w:val="22"/>
        </w:rPr>
        <w:t>TA 201</w:t>
      </w:r>
      <w:r w:rsidR="009C2CA9">
        <w:rPr>
          <w:rFonts w:asciiTheme="minorHAnsi" w:hAnsiTheme="minorHAnsi" w:cstheme="minorHAnsi"/>
          <w:sz w:val="22"/>
          <w:szCs w:val="22"/>
        </w:rPr>
        <w:t>8</w:t>
      </w:r>
      <w:r>
        <w:rPr>
          <w:rFonts w:asciiTheme="minorHAnsi" w:hAnsiTheme="minorHAnsi" w:cstheme="minorHAnsi"/>
          <w:sz w:val="22"/>
          <w:szCs w:val="22"/>
        </w:rPr>
        <w:t xml:space="preserve"> adalah sebesar Rp. </w:t>
      </w:r>
      <w:r w:rsidR="009C2CA9">
        <w:rPr>
          <w:rFonts w:asciiTheme="minorHAnsi" w:hAnsiTheme="minorHAnsi" w:cstheme="minorHAnsi"/>
          <w:sz w:val="22"/>
          <w:szCs w:val="22"/>
        </w:rPr>
        <w:t>4.556.000</w:t>
      </w:r>
      <w:r>
        <w:rPr>
          <w:rFonts w:asciiTheme="minorHAnsi" w:hAnsiTheme="minorHAnsi" w:cstheme="minorHAnsi"/>
          <w:sz w:val="22"/>
          <w:szCs w:val="22"/>
        </w:rPr>
        <w:t xml:space="preserve"> atau mencapai </w:t>
      </w:r>
      <w:r w:rsidR="009C2CA9">
        <w:rPr>
          <w:rFonts w:asciiTheme="minorHAnsi" w:hAnsiTheme="minorHAnsi" w:cstheme="minorHAnsi"/>
          <w:sz w:val="22"/>
          <w:szCs w:val="22"/>
        </w:rPr>
        <w:t>8.83</w:t>
      </w:r>
      <w:r>
        <w:rPr>
          <w:rFonts w:asciiTheme="minorHAnsi" w:hAnsiTheme="minorHAnsi" w:cstheme="minorHAnsi"/>
          <w:sz w:val="22"/>
          <w:szCs w:val="22"/>
        </w:rPr>
        <w:t xml:space="preserve"> persen dari alokasi anggaran sebesar Rp.</w:t>
      </w:r>
      <w:r w:rsidR="00DD6D2F">
        <w:rPr>
          <w:rFonts w:asciiTheme="minorHAnsi" w:hAnsiTheme="minorHAnsi" w:cstheme="minorHAnsi"/>
          <w:sz w:val="22"/>
          <w:szCs w:val="22"/>
        </w:rPr>
        <w:t xml:space="preserve"> </w:t>
      </w:r>
      <w:r w:rsidR="009C2CA9">
        <w:rPr>
          <w:rFonts w:asciiTheme="minorHAnsi" w:hAnsiTheme="minorHAnsi" w:cstheme="minorHAnsi"/>
          <w:sz w:val="22"/>
          <w:szCs w:val="22"/>
        </w:rPr>
        <w:t>51.585</w:t>
      </w:r>
      <w:r>
        <w:rPr>
          <w:rFonts w:asciiTheme="minorHAnsi" w:hAnsiTheme="minorHAnsi" w:cstheme="minorHAnsi"/>
          <w:sz w:val="22"/>
          <w:szCs w:val="22"/>
        </w:rPr>
        <w:t xml:space="preserve">.000. </w:t>
      </w:r>
    </w:p>
    <w:p w:rsidR="00801212" w:rsidRDefault="00A162CA" w:rsidP="00A162CA">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Ringkasan Laporan Realisasi Anggaran TA 201</w:t>
      </w:r>
      <w:r w:rsidR="009C2CA9">
        <w:rPr>
          <w:rFonts w:asciiTheme="minorHAnsi" w:hAnsiTheme="minorHAnsi" w:cstheme="minorHAnsi"/>
          <w:color w:val="000000" w:themeColor="text1"/>
          <w:sz w:val="22"/>
          <w:szCs w:val="22"/>
        </w:rPr>
        <w:t>8</w:t>
      </w:r>
      <w:r>
        <w:rPr>
          <w:rFonts w:asciiTheme="minorHAnsi" w:hAnsiTheme="minorHAnsi" w:cstheme="minorHAnsi"/>
          <w:color w:val="000000" w:themeColor="text1"/>
          <w:sz w:val="22"/>
          <w:szCs w:val="22"/>
        </w:rPr>
        <w:t xml:space="preserve"> </w:t>
      </w:r>
      <w:r w:rsidR="00DD6D2F">
        <w:rPr>
          <w:rFonts w:asciiTheme="minorHAnsi" w:hAnsiTheme="minorHAnsi" w:cstheme="minorHAnsi"/>
          <w:color w:val="000000" w:themeColor="text1"/>
          <w:sz w:val="22"/>
          <w:szCs w:val="22"/>
        </w:rPr>
        <w:t xml:space="preserve">dan </w:t>
      </w:r>
      <w:r>
        <w:rPr>
          <w:rFonts w:asciiTheme="minorHAnsi" w:hAnsiTheme="minorHAnsi" w:cstheme="minorHAnsi"/>
          <w:color w:val="000000" w:themeColor="text1"/>
          <w:sz w:val="22"/>
          <w:szCs w:val="22"/>
        </w:rPr>
        <w:t>201</w:t>
      </w:r>
      <w:r w:rsidR="009C2CA9">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dapat disajikan sebagai berikut.</w:t>
      </w:r>
      <w:bookmarkStart w:id="11" w:name="_Toc315117411"/>
    </w:p>
    <w:p w:rsidR="00801212" w:rsidRPr="009C2CA9" w:rsidRDefault="00A162CA" w:rsidP="005A2294">
      <w:pPr>
        <w:pStyle w:val="Caption"/>
        <w:keepNext/>
        <w:contextualSpacing/>
        <w:jc w:val="center"/>
        <w:rPr>
          <w:color w:val="1F497D" w:themeColor="text2"/>
          <w:lang w:val="en-US"/>
        </w:rPr>
      </w:pPr>
      <w:bookmarkStart w:id="12" w:name="_Toc457811631"/>
      <w:bookmarkEnd w:id="11"/>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1</w:t>
      </w:r>
      <w:r w:rsidR="00EB00FD">
        <w:rPr>
          <w:color w:val="1F497D" w:themeColor="text2"/>
        </w:rPr>
        <w:fldChar w:fldCharType="end"/>
      </w:r>
      <w:r>
        <w:rPr>
          <w:color w:val="1F497D" w:themeColor="text2"/>
        </w:rPr>
        <w:t xml:space="preserve"> Ringkasan Laporan Realisasi Anggaran TA 201</w:t>
      </w:r>
      <w:r w:rsidR="009C2CA9">
        <w:rPr>
          <w:color w:val="1F497D" w:themeColor="text2"/>
          <w:lang w:val="en-US"/>
        </w:rPr>
        <w:t>8</w:t>
      </w:r>
      <w:r>
        <w:rPr>
          <w:color w:val="1F497D" w:themeColor="text2"/>
        </w:rPr>
        <w:t xml:space="preserve"> </w:t>
      </w:r>
      <w:r w:rsidR="00DD6D2F">
        <w:rPr>
          <w:color w:val="1F497D" w:themeColor="text2"/>
        </w:rPr>
        <w:t>dan</w:t>
      </w:r>
      <w:r w:rsidR="00DD6D2F">
        <w:rPr>
          <w:color w:val="1F497D" w:themeColor="text2"/>
          <w:lang w:val="en-US"/>
        </w:rPr>
        <w:t xml:space="preserve"> </w:t>
      </w:r>
      <w:r>
        <w:rPr>
          <w:color w:val="1F497D" w:themeColor="text2"/>
        </w:rPr>
        <w:t>201</w:t>
      </w:r>
      <w:bookmarkEnd w:id="12"/>
      <w:r w:rsidR="009C2CA9">
        <w:rPr>
          <w:color w:val="1F497D" w:themeColor="text2"/>
          <w:lang w:val="en-US"/>
        </w:rPr>
        <w:t>7</w:t>
      </w:r>
    </w:p>
    <w:p w:rsidR="00801212" w:rsidRDefault="005A2294" w:rsidP="00D13C87">
      <w:pPr>
        <w:pStyle w:val="Caption"/>
        <w:keepNext/>
        <w:contextualSpacing/>
        <w:jc w:val="center"/>
        <w:rPr>
          <w:b w:val="0"/>
          <w:color w:val="1F497D" w:themeColor="text2"/>
          <w:sz w:val="16"/>
          <w:szCs w:val="16"/>
        </w:rPr>
      </w:pPr>
      <w:r>
        <w:rPr>
          <w:i/>
          <w:color w:val="1F497D" w:themeColor="text2"/>
          <w:sz w:val="16"/>
          <w:szCs w:val="16"/>
        </w:rPr>
        <w:t>(dalam satuan Rupiah)</w:t>
      </w:r>
    </w:p>
    <w:tbl>
      <w:tblPr>
        <w:tblStyle w:val="ColorfulList-Accent5"/>
        <w:tblW w:w="9218" w:type="dxa"/>
        <w:tblLayout w:type="fixed"/>
        <w:tblLook w:val="04A0" w:firstRow="1" w:lastRow="0" w:firstColumn="1" w:lastColumn="0" w:noHBand="0" w:noVBand="1"/>
      </w:tblPr>
      <w:tblGrid>
        <w:gridCol w:w="1638"/>
        <w:gridCol w:w="1710"/>
        <w:gridCol w:w="1440"/>
        <w:gridCol w:w="1890"/>
        <w:gridCol w:w="2540"/>
      </w:tblGrid>
      <w:tr w:rsidR="00801212" w:rsidTr="00801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01212" w:rsidRDefault="00A162CA" w:rsidP="00A162CA">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5040" w:type="dxa"/>
            <w:gridSpan w:val="3"/>
          </w:tcPr>
          <w:p w:rsidR="00801212" w:rsidRDefault="0074140C" w:rsidP="0074140C">
            <w:pPr>
              <w:pStyle w:val="BodyText3"/>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TA 201</w:t>
            </w:r>
            <w:r w:rsidR="009C2CA9">
              <w:rPr>
                <w:rFonts w:asciiTheme="minorHAnsi" w:hAnsiTheme="minorHAnsi" w:cstheme="minorHAnsi"/>
              </w:rPr>
              <w:t>8</w:t>
            </w:r>
          </w:p>
        </w:tc>
        <w:tc>
          <w:tcPr>
            <w:tcW w:w="2540" w:type="dxa"/>
          </w:tcPr>
          <w:p w:rsidR="00801212" w:rsidRDefault="0074140C" w:rsidP="0074140C">
            <w:pPr>
              <w:pStyle w:val="BodyText3"/>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TA 201</w:t>
            </w:r>
            <w:r w:rsidR="009C2CA9">
              <w:rPr>
                <w:rFonts w:asciiTheme="minorHAnsi" w:hAnsiTheme="minorHAnsi" w:cstheme="minorHAnsi"/>
              </w:rPr>
              <w:t>7</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1F497D" w:themeFill="text2"/>
          </w:tcPr>
          <w:p w:rsidR="00801212" w:rsidRDefault="00801212" w:rsidP="00A162CA">
            <w:pPr>
              <w:pStyle w:val="BodyText3"/>
              <w:spacing w:after="0" w:line="360" w:lineRule="auto"/>
              <w:jc w:val="center"/>
              <w:rPr>
                <w:rFonts w:asciiTheme="minorHAnsi" w:hAnsiTheme="minorHAnsi" w:cstheme="minorHAnsi"/>
                <w:color w:val="FFFFFF" w:themeColor="background1"/>
              </w:rPr>
            </w:pPr>
          </w:p>
        </w:tc>
        <w:tc>
          <w:tcPr>
            <w:tcW w:w="1710" w:type="dxa"/>
            <w:shd w:val="clear" w:color="auto" w:fill="1F497D" w:themeFill="text2"/>
          </w:tcPr>
          <w:p w:rsidR="00801212"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Anggaran</w:t>
            </w:r>
          </w:p>
        </w:tc>
        <w:tc>
          <w:tcPr>
            <w:tcW w:w="1440" w:type="dxa"/>
            <w:shd w:val="clear" w:color="auto" w:fill="1F497D" w:themeFill="text2"/>
          </w:tcPr>
          <w:p w:rsidR="00801212"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890" w:type="dxa"/>
            <w:shd w:val="clear" w:color="auto" w:fill="1F497D" w:themeFill="text2"/>
          </w:tcPr>
          <w:p w:rsidR="00801212"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real. Thd anggaran</w:t>
            </w:r>
          </w:p>
        </w:tc>
        <w:tc>
          <w:tcPr>
            <w:tcW w:w="2540" w:type="dxa"/>
            <w:shd w:val="clear" w:color="auto" w:fill="1F497D" w:themeFill="text2"/>
          </w:tcPr>
          <w:p w:rsidR="00801212"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01212" w:rsidRDefault="00A162CA" w:rsidP="0074140C">
            <w:pPr>
              <w:pStyle w:val="BodyText3"/>
              <w:spacing w:after="0" w:line="360" w:lineRule="auto"/>
              <w:jc w:val="both"/>
              <w:rPr>
                <w:rFonts w:asciiTheme="minorHAnsi" w:hAnsiTheme="minorHAnsi" w:cstheme="minorHAnsi"/>
              </w:rPr>
            </w:pPr>
            <w:r>
              <w:rPr>
                <w:rFonts w:asciiTheme="minorHAnsi" w:hAnsiTheme="minorHAnsi" w:cstheme="minorHAnsi"/>
              </w:rPr>
              <w:t xml:space="preserve">Pendapatan Negara </w:t>
            </w:r>
          </w:p>
        </w:tc>
        <w:tc>
          <w:tcPr>
            <w:tcW w:w="1710" w:type="dxa"/>
          </w:tcPr>
          <w:p w:rsidR="00801212"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440" w:type="dxa"/>
          </w:tcPr>
          <w:p w:rsidR="00801212"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890" w:type="dxa"/>
          </w:tcPr>
          <w:p w:rsidR="00801212"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c>
          <w:tcPr>
            <w:tcW w:w="2540" w:type="dxa"/>
          </w:tcPr>
          <w:p w:rsidR="00801212"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DBE5F1" w:themeFill="accent1" w:themeFillTint="33"/>
          </w:tcPr>
          <w:p w:rsidR="00801212" w:rsidRDefault="00A162CA" w:rsidP="00A162CA">
            <w:pPr>
              <w:pStyle w:val="BodyText3"/>
              <w:spacing w:after="0" w:line="360" w:lineRule="auto"/>
              <w:jc w:val="both"/>
              <w:rPr>
                <w:rFonts w:asciiTheme="minorHAnsi" w:hAnsiTheme="minorHAnsi" w:cstheme="minorHAnsi"/>
              </w:rPr>
            </w:pPr>
            <w:r>
              <w:rPr>
                <w:rFonts w:asciiTheme="minorHAnsi" w:hAnsiTheme="minorHAnsi" w:cstheme="minorHAnsi"/>
              </w:rPr>
              <w:t xml:space="preserve"> Belanja Negara</w:t>
            </w:r>
          </w:p>
        </w:tc>
        <w:tc>
          <w:tcPr>
            <w:tcW w:w="1710" w:type="dxa"/>
            <w:shd w:val="clear" w:color="auto" w:fill="DBE5F1" w:themeFill="accent1" w:themeFillTint="33"/>
          </w:tcPr>
          <w:p w:rsidR="00801212" w:rsidRDefault="009C2CA9"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51.585.000</w:t>
            </w:r>
          </w:p>
        </w:tc>
        <w:tc>
          <w:tcPr>
            <w:tcW w:w="1440" w:type="dxa"/>
            <w:shd w:val="clear" w:color="auto" w:fill="DBE5F1" w:themeFill="accent1" w:themeFillTint="33"/>
          </w:tcPr>
          <w:p w:rsidR="00801212" w:rsidRDefault="009C2CA9"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4.556.000</w:t>
            </w:r>
          </w:p>
        </w:tc>
        <w:tc>
          <w:tcPr>
            <w:tcW w:w="1890" w:type="dxa"/>
            <w:shd w:val="clear" w:color="auto" w:fill="DBE5F1" w:themeFill="accent1" w:themeFillTint="33"/>
          </w:tcPr>
          <w:p w:rsidR="00801212" w:rsidRDefault="009C2CA9"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8.83</w:t>
            </w:r>
          </w:p>
        </w:tc>
        <w:tc>
          <w:tcPr>
            <w:tcW w:w="2540" w:type="dxa"/>
            <w:shd w:val="clear" w:color="auto" w:fill="DBE5F1" w:themeFill="accent1" w:themeFillTint="33"/>
          </w:tcPr>
          <w:p w:rsidR="00801212" w:rsidRDefault="00DD6D2F"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20.234.000</w:t>
            </w:r>
          </w:p>
        </w:tc>
      </w:tr>
    </w:tbl>
    <w:p w:rsidR="00801212" w:rsidRDefault="00801212" w:rsidP="00A162CA">
      <w:pPr>
        <w:pStyle w:val="BodyText3"/>
        <w:spacing w:after="240" w:line="360" w:lineRule="auto"/>
        <w:ind w:left="360"/>
        <w:jc w:val="both"/>
        <w:rPr>
          <w:rFonts w:asciiTheme="minorHAnsi" w:hAnsiTheme="minorHAnsi" w:cstheme="minorHAnsi"/>
          <w:b/>
          <w:sz w:val="24"/>
          <w:szCs w:val="24"/>
        </w:rPr>
      </w:pPr>
    </w:p>
    <w:p w:rsidR="00801212"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lastRenderedPageBreak/>
        <w:t>NERACA</w:t>
      </w:r>
    </w:p>
    <w:p w:rsidR="00801212"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menggambarkan posisi keuangan entitas mengenai aset, kewajiban, dan ekuitas dana per 30 Juni 201</w:t>
      </w:r>
      <w:r w:rsidR="00267FE9">
        <w:rPr>
          <w:rFonts w:asciiTheme="minorHAnsi" w:hAnsiTheme="minorHAnsi" w:cstheme="minorHAnsi"/>
          <w:sz w:val="22"/>
          <w:szCs w:val="22"/>
        </w:rPr>
        <w:t>8</w:t>
      </w:r>
      <w:r>
        <w:rPr>
          <w:rFonts w:asciiTheme="minorHAnsi" w:hAnsiTheme="minorHAnsi" w:cstheme="minorHAnsi"/>
          <w:sz w:val="22"/>
          <w:szCs w:val="22"/>
        </w:rPr>
        <w:t xml:space="preserve"> dan 201</w:t>
      </w:r>
      <w:r w:rsidR="00267FE9">
        <w:rPr>
          <w:rFonts w:asciiTheme="minorHAnsi" w:hAnsiTheme="minorHAnsi" w:cstheme="minorHAnsi"/>
          <w:sz w:val="22"/>
          <w:szCs w:val="22"/>
        </w:rPr>
        <w:t>7</w:t>
      </w:r>
      <w:r>
        <w:rPr>
          <w:rFonts w:asciiTheme="minorHAnsi" w:hAnsiTheme="minorHAnsi" w:cstheme="minorHAnsi"/>
          <w:sz w:val="22"/>
          <w:szCs w:val="22"/>
        </w:rPr>
        <w:t>.</w:t>
      </w:r>
    </w:p>
    <w:p w:rsidR="00801212"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rsidR="00801212"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Aset per 30 Juni 201</w:t>
      </w:r>
      <w:r w:rsidR="00267FE9">
        <w:rPr>
          <w:rFonts w:asciiTheme="minorHAnsi" w:hAnsiTheme="minorHAnsi" w:cstheme="minorHAnsi"/>
          <w:sz w:val="22"/>
          <w:szCs w:val="22"/>
        </w:rPr>
        <w:t>8</w:t>
      </w:r>
      <w:r>
        <w:rPr>
          <w:rFonts w:asciiTheme="minorHAnsi" w:hAnsiTheme="minorHAnsi" w:cstheme="minorHAnsi"/>
          <w:sz w:val="22"/>
          <w:szCs w:val="22"/>
        </w:rPr>
        <w:t xml:space="preserve"> dicatat dan disajikan sebesar Rp.</w:t>
      </w:r>
      <w:r w:rsidR="00A5355F">
        <w:rPr>
          <w:rFonts w:asciiTheme="minorHAnsi" w:hAnsiTheme="minorHAnsi" w:cstheme="minorHAnsi"/>
          <w:sz w:val="22"/>
          <w:szCs w:val="22"/>
          <w:lang w:val="id-ID"/>
        </w:rPr>
        <w:t xml:space="preserve"> </w:t>
      </w:r>
      <w:r w:rsidR="00267FE9">
        <w:rPr>
          <w:rFonts w:asciiTheme="minorHAnsi" w:hAnsiTheme="minorHAnsi" w:cstheme="minorHAnsi"/>
          <w:sz w:val="22"/>
          <w:szCs w:val="22"/>
        </w:rPr>
        <w:t>3.475.250</w:t>
      </w:r>
      <w:r>
        <w:rPr>
          <w:rFonts w:asciiTheme="minorHAnsi" w:hAnsiTheme="minorHAnsi" w:cstheme="minorHAnsi"/>
          <w:sz w:val="22"/>
          <w:szCs w:val="22"/>
        </w:rPr>
        <w:t>, yang terdiri dari : Aset Lancar sebesar Rp.</w:t>
      </w:r>
      <w:r w:rsidR="00A5355F">
        <w:rPr>
          <w:rFonts w:asciiTheme="minorHAnsi" w:hAnsiTheme="minorHAnsi" w:cstheme="minorHAnsi"/>
          <w:sz w:val="22"/>
          <w:szCs w:val="22"/>
          <w:lang w:val="id-ID"/>
        </w:rPr>
        <w:t xml:space="preserve"> </w:t>
      </w:r>
      <w:r w:rsidR="00267FE9">
        <w:rPr>
          <w:rFonts w:asciiTheme="minorHAnsi" w:hAnsiTheme="minorHAnsi" w:cstheme="minorHAnsi"/>
          <w:sz w:val="22"/>
          <w:szCs w:val="22"/>
        </w:rPr>
        <w:t>3.475.250</w:t>
      </w:r>
      <w:r>
        <w:rPr>
          <w:rFonts w:asciiTheme="minorHAnsi" w:hAnsiTheme="minorHAnsi" w:cstheme="minorHAnsi"/>
          <w:sz w:val="22"/>
          <w:szCs w:val="22"/>
        </w:rPr>
        <w:t>; Aset Tetap (neto setelah akumulasi penyusutan) sebesar Rp.0; Piutang Jangka Panjang (neto setelah penyisihan piutang tak tertagih) sebesar Rp.0; dan Aset Lainnya (neto setelah akumulasi penyusutan) sebesar Rp.0.</w:t>
      </w:r>
    </w:p>
    <w:p w:rsidR="00801212"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w:t>
      </w:r>
      <w:r w:rsidR="00267FE9">
        <w:rPr>
          <w:rFonts w:asciiTheme="minorHAnsi" w:hAnsiTheme="minorHAnsi" w:cstheme="minorHAnsi"/>
          <w:sz w:val="22"/>
          <w:szCs w:val="22"/>
        </w:rPr>
        <w:t xml:space="preserve"> 3.000.000</w:t>
      </w:r>
      <w:r>
        <w:rPr>
          <w:rFonts w:asciiTheme="minorHAnsi" w:hAnsiTheme="minorHAnsi" w:cstheme="minorHAnsi"/>
          <w:sz w:val="22"/>
          <w:szCs w:val="22"/>
        </w:rPr>
        <w:t xml:space="preserve"> yang terdiri dari Kewajiban Jangka Pendek sebesar Rp.</w:t>
      </w:r>
      <w:r w:rsidR="00267FE9">
        <w:rPr>
          <w:rFonts w:asciiTheme="minorHAnsi" w:hAnsiTheme="minorHAnsi" w:cstheme="minorHAnsi"/>
          <w:sz w:val="22"/>
          <w:szCs w:val="22"/>
        </w:rPr>
        <w:t xml:space="preserve"> 3.000.000</w:t>
      </w:r>
      <w:r>
        <w:rPr>
          <w:rFonts w:asciiTheme="minorHAnsi" w:hAnsiTheme="minorHAnsi" w:cstheme="minorHAnsi"/>
          <w:sz w:val="22"/>
          <w:szCs w:val="22"/>
        </w:rPr>
        <w:t xml:space="preserve"> dan Kewajiban Jangka Panjang sebesar Rp.</w:t>
      </w:r>
      <w:r w:rsidR="00267FE9">
        <w:rPr>
          <w:rFonts w:asciiTheme="minorHAnsi" w:hAnsiTheme="minorHAnsi" w:cstheme="minorHAnsi"/>
          <w:sz w:val="22"/>
          <w:szCs w:val="22"/>
        </w:rPr>
        <w:t xml:space="preserve"> </w:t>
      </w:r>
      <w:r>
        <w:rPr>
          <w:rFonts w:asciiTheme="minorHAnsi" w:hAnsiTheme="minorHAnsi" w:cstheme="minorHAnsi"/>
          <w:sz w:val="22"/>
          <w:szCs w:val="22"/>
        </w:rPr>
        <w:t>0.</w:t>
      </w:r>
    </w:p>
    <w:p w:rsidR="00801212"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w:t>
      </w:r>
      <w:r w:rsidR="00A5355F">
        <w:rPr>
          <w:rFonts w:asciiTheme="minorHAnsi" w:hAnsiTheme="minorHAnsi" w:cstheme="minorHAnsi"/>
          <w:sz w:val="22"/>
          <w:szCs w:val="22"/>
          <w:lang w:val="id-ID"/>
        </w:rPr>
        <w:t xml:space="preserve"> </w:t>
      </w:r>
      <w:r w:rsidR="00267FE9">
        <w:rPr>
          <w:rFonts w:asciiTheme="minorHAnsi" w:hAnsiTheme="minorHAnsi" w:cstheme="minorHAnsi"/>
          <w:sz w:val="22"/>
          <w:szCs w:val="22"/>
        </w:rPr>
        <w:t>475.250</w:t>
      </w:r>
      <w:r>
        <w:rPr>
          <w:rFonts w:asciiTheme="minorHAnsi" w:hAnsiTheme="minorHAnsi" w:cstheme="minorHAnsi"/>
          <w:sz w:val="22"/>
          <w:szCs w:val="22"/>
        </w:rPr>
        <w:t>, yang terdiri dari Ekuitas Dana Lancar sebesar Rp.</w:t>
      </w:r>
      <w:r w:rsidR="00A5355F">
        <w:rPr>
          <w:rFonts w:asciiTheme="minorHAnsi" w:hAnsiTheme="minorHAnsi" w:cstheme="minorHAnsi"/>
          <w:sz w:val="22"/>
          <w:szCs w:val="22"/>
          <w:lang w:val="id-ID"/>
        </w:rPr>
        <w:t xml:space="preserve"> </w:t>
      </w:r>
      <w:r w:rsidR="00267FE9">
        <w:rPr>
          <w:rFonts w:asciiTheme="minorHAnsi" w:hAnsiTheme="minorHAnsi" w:cstheme="minorHAnsi"/>
          <w:sz w:val="22"/>
          <w:szCs w:val="22"/>
        </w:rPr>
        <w:t>475.250</w:t>
      </w:r>
      <w:r>
        <w:rPr>
          <w:rFonts w:asciiTheme="minorHAnsi" w:hAnsiTheme="minorHAnsi" w:cstheme="minorHAnsi"/>
          <w:sz w:val="22"/>
          <w:szCs w:val="22"/>
        </w:rPr>
        <w:t xml:space="preserve"> dan Ekuitas Dana Investasi sebesar Rp.</w:t>
      </w:r>
      <w:r w:rsidR="00267FE9">
        <w:rPr>
          <w:rFonts w:asciiTheme="minorHAnsi" w:hAnsiTheme="minorHAnsi" w:cstheme="minorHAnsi"/>
          <w:sz w:val="22"/>
          <w:szCs w:val="22"/>
        </w:rPr>
        <w:t xml:space="preserve"> </w:t>
      </w:r>
      <w:r>
        <w:rPr>
          <w:rFonts w:asciiTheme="minorHAnsi" w:hAnsiTheme="minorHAnsi" w:cstheme="minorHAnsi"/>
          <w:sz w:val="22"/>
          <w:szCs w:val="22"/>
        </w:rPr>
        <w:t>0.</w:t>
      </w:r>
    </w:p>
    <w:p w:rsidR="00801212"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Ringkasan Neraca per 30 Juni </w:t>
      </w:r>
      <w:r w:rsidR="00DD6D2F">
        <w:rPr>
          <w:rFonts w:asciiTheme="minorHAnsi" w:hAnsiTheme="minorHAnsi" w:cstheme="minorHAnsi"/>
          <w:sz w:val="22"/>
          <w:szCs w:val="22"/>
        </w:rPr>
        <w:t>201</w:t>
      </w:r>
      <w:r w:rsidR="00267FE9">
        <w:rPr>
          <w:rFonts w:asciiTheme="minorHAnsi" w:hAnsiTheme="minorHAnsi" w:cstheme="minorHAnsi"/>
          <w:sz w:val="22"/>
          <w:szCs w:val="22"/>
        </w:rPr>
        <w:t>8</w:t>
      </w:r>
      <w:r>
        <w:rPr>
          <w:rFonts w:asciiTheme="minorHAnsi" w:hAnsiTheme="minorHAnsi" w:cstheme="minorHAnsi"/>
          <w:sz w:val="22"/>
          <w:szCs w:val="22"/>
        </w:rPr>
        <w:t xml:space="preserve"> dan 201</w:t>
      </w:r>
      <w:r w:rsidR="00267FE9">
        <w:rPr>
          <w:rFonts w:asciiTheme="minorHAnsi" w:hAnsiTheme="minorHAnsi" w:cstheme="minorHAnsi"/>
          <w:sz w:val="22"/>
          <w:szCs w:val="22"/>
        </w:rPr>
        <w:t>7</w:t>
      </w:r>
      <w:r>
        <w:rPr>
          <w:rFonts w:asciiTheme="minorHAnsi" w:hAnsiTheme="minorHAnsi" w:cstheme="minorHAnsi"/>
          <w:sz w:val="22"/>
          <w:szCs w:val="22"/>
        </w:rPr>
        <w:t xml:space="preserve"> dapat disajikan sebagai berikut:</w:t>
      </w:r>
    </w:p>
    <w:p w:rsidR="00801212" w:rsidRDefault="00A162CA" w:rsidP="00D6178D">
      <w:pPr>
        <w:pStyle w:val="Caption"/>
        <w:keepNext/>
        <w:contextualSpacing/>
        <w:jc w:val="center"/>
        <w:rPr>
          <w:color w:val="1F497D" w:themeColor="text2"/>
        </w:rPr>
      </w:pPr>
      <w:bookmarkStart w:id="13" w:name="_Toc457811632"/>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2</w:t>
      </w:r>
      <w:r w:rsidR="00EB00FD">
        <w:rPr>
          <w:color w:val="1F497D" w:themeColor="text2"/>
        </w:rPr>
        <w:fldChar w:fldCharType="end"/>
      </w:r>
      <w:r>
        <w:rPr>
          <w:color w:val="1F497D" w:themeColor="text2"/>
          <w:sz w:val="20"/>
          <w:szCs w:val="20"/>
        </w:rPr>
        <w:t xml:space="preserve"> </w:t>
      </w:r>
      <w:r>
        <w:rPr>
          <w:color w:val="1F497D" w:themeColor="text2"/>
        </w:rPr>
        <w:t>Ringkasan Neraca per 30 Juni  TA 201</w:t>
      </w:r>
      <w:r w:rsidR="00267FE9">
        <w:rPr>
          <w:color w:val="1F497D" w:themeColor="text2"/>
          <w:lang w:val="en-US"/>
        </w:rPr>
        <w:t>8</w:t>
      </w:r>
      <w:r>
        <w:rPr>
          <w:color w:val="1F497D" w:themeColor="text2"/>
        </w:rPr>
        <w:t xml:space="preserve"> dan 201</w:t>
      </w:r>
      <w:bookmarkEnd w:id="13"/>
      <w:r w:rsidR="00267FE9">
        <w:rPr>
          <w:color w:val="1F497D" w:themeColor="text2"/>
          <w:lang w:val="en-US"/>
        </w:rPr>
        <w:t>7</w:t>
      </w:r>
    </w:p>
    <w:p w:rsidR="00801212" w:rsidRDefault="005A2294" w:rsidP="00D6178D">
      <w:pPr>
        <w:pStyle w:val="Caption"/>
        <w:keepNext/>
        <w:contextualSpacing/>
        <w:jc w:val="center"/>
        <w:rPr>
          <w:i/>
          <w:color w:val="1F497D" w:themeColor="text2"/>
          <w:sz w:val="16"/>
          <w:szCs w:val="16"/>
        </w:rPr>
      </w:pPr>
      <w:r>
        <w:rPr>
          <w:i/>
          <w:color w:val="1F497D" w:themeColor="text2"/>
          <w:sz w:val="16"/>
          <w:szCs w:val="16"/>
        </w:rPr>
        <w:t>(dalam satuan Rupiah)</w:t>
      </w:r>
    </w:p>
    <w:tbl>
      <w:tblPr>
        <w:tblStyle w:val="ColorfulList-Accent5"/>
        <w:tblW w:w="5000" w:type="pct"/>
        <w:tblLayout w:type="fixed"/>
        <w:tblLook w:val="04A0" w:firstRow="1" w:lastRow="0" w:firstColumn="1" w:lastColumn="0" w:noHBand="0" w:noVBand="1"/>
      </w:tblPr>
      <w:tblGrid>
        <w:gridCol w:w="2732"/>
        <w:gridCol w:w="1786"/>
        <w:gridCol w:w="54"/>
        <w:gridCol w:w="1734"/>
        <w:gridCol w:w="1438"/>
        <w:gridCol w:w="1499"/>
      </w:tblGrid>
      <w:tr w:rsidR="00801212" w:rsidTr="00801212">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478" w:type="pct"/>
            <w:vMerge w:val="restart"/>
          </w:tcPr>
          <w:p w:rsidR="00801212" w:rsidRDefault="004B1C60" w:rsidP="009977D5">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1933" w:type="pct"/>
            <w:gridSpan w:val="3"/>
          </w:tcPr>
          <w:p w:rsidR="00801212" w:rsidRDefault="004B1C60" w:rsidP="009977D5">
            <w:pPr>
              <w:pStyle w:val="BodyText3"/>
              <w:tabs>
                <w:tab w:val="center" w:pos="2389"/>
                <w:tab w:val="right" w:pos="4778"/>
              </w:tabs>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Periode Neraca</w:t>
            </w:r>
            <w:r>
              <w:rPr>
                <w:rFonts w:asciiTheme="minorHAnsi" w:hAnsiTheme="minorHAnsi" w:cstheme="minorHAnsi"/>
              </w:rPr>
              <w:tab/>
            </w:r>
          </w:p>
        </w:tc>
        <w:tc>
          <w:tcPr>
            <w:tcW w:w="1589" w:type="pct"/>
            <w:gridSpan w:val="2"/>
          </w:tcPr>
          <w:p w:rsidR="00801212" w:rsidRDefault="004B1C60" w:rsidP="009977D5">
            <w:pPr>
              <w:pStyle w:val="BodyText3"/>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Kenaikan/Penurunan</w:t>
            </w:r>
          </w:p>
        </w:tc>
      </w:tr>
      <w:tr w:rsidR="00DD6D2F" w:rsidTr="00DD6D2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478" w:type="pct"/>
            <w:vMerge/>
            <w:shd w:val="clear" w:color="auto" w:fill="1F497D" w:themeFill="text2"/>
          </w:tcPr>
          <w:p w:rsidR="00DD6D2F" w:rsidRDefault="00DD6D2F" w:rsidP="009977D5">
            <w:pPr>
              <w:pStyle w:val="BodyText3"/>
              <w:spacing w:after="0" w:line="360" w:lineRule="auto"/>
              <w:jc w:val="both"/>
              <w:rPr>
                <w:rFonts w:asciiTheme="minorHAnsi" w:hAnsiTheme="minorHAnsi" w:cstheme="minorHAnsi"/>
              </w:rPr>
            </w:pPr>
          </w:p>
        </w:tc>
        <w:tc>
          <w:tcPr>
            <w:tcW w:w="966" w:type="pct"/>
            <w:shd w:val="clear" w:color="auto" w:fill="1F497D" w:themeFill="text2"/>
          </w:tcPr>
          <w:p w:rsidR="00DD6D2F" w:rsidRPr="00DD6D2F" w:rsidRDefault="00267FE9"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2018</w:t>
            </w:r>
          </w:p>
        </w:tc>
        <w:tc>
          <w:tcPr>
            <w:tcW w:w="967" w:type="pct"/>
            <w:gridSpan w:val="2"/>
            <w:shd w:val="clear" w:color="auto" w:fill="1F497D" w:themeFill="text2"/>
          </w:tcPr>
          <w:p w:rsidR="00DD6D2F" w:rsidRPr="00DD6D2F" w:rsidRDefault="00267FE9"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2017</w:t>
            </w:r>
          </w:p>
        </w:tc>
        <w:tc>
          <w:tcPr>
            <w:tcW w:w="778" w:type="pct"/>
            <w:shd w:val="clear" w:color="auto" w:fill="1F497D" w:themeFill="text2"/>
          </w:tcPr>
          <w:p w:rsidR="00DD6D2F" w:rsidRDefault="00DD6D2F"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11" w:type="pct"/>
            <w:shd w:val="clear" w:color="auto" w:fill="1F497D" w:themeFill="text2"/>
          </w:tcPr>
          <w:p w:rsidR="00DD6D2F" w:rsidRDefault="00DD6D2F"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801212" w:rsidTr="00801212">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478" w:type="pct"/>
          </w:tcPr>
          <w:p w:rsidR="00801212" w:rsidRDefault="004B1C60" w:rsidP="009977D5">
            <w:pPr>
              <w:pStyle w:val="BodyText3"/>
              <w:spacing w:after="0" w:line="360" w:lineRule="auto"/>
              <w:jc w:val="both"/>
              <w:rPr>
                <w:rFonts w:asciiTheme="minorHAnsi" w:hAnsiTheme="minorHAnsi" w:cstheme="minorHAnsi"/>
              </w:rPr>
            </w:pPr>
            <w:r>
              <w:rPr>
                <w:rFonts w:asciiTheme="minorHAnsi" w:hAnsiTheme="minorHAnsi" w:cstheme="minorHAnsi"/>
              </w:rPr>
              <w:t>Aset</w:t>
            </w:r>
          </w:p>
        </w:tc>
        <w:tc>
          <w:tcPr>
            <w:tcW w:w="995" w:type="pct"/>
            <w:gridSpan w:val="2"/>
          </w:tcPr>
          <w:p w:rsidR="00801212" w:rsidRDefault="00801212"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8" w:type="pct"/>
          </w:tcPr>
          <w:p w:rsidR="00801212" w:rsidRDefault="00801212"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778" w:type="pct"/>
          </w:tcPr>
          <w:p w:rsidR="00801212" w:rsidRDefault="00801212" w:rsidP="009977D5">
            <w:pPr>
              <w:pStyle w:val="BodyText3"/>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11" w:type="pct"/>
          </w:tcPr>
          <w:p w:rsidR="00801212" w:rsidRDefault="00801212" w:rsidP="009977D5">
            <w:pPr>
              <w:pStyle w:val="BodyText3"/>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Lancar</w:t>
            </w:r>
          </w:p>
        </w:tc>
        <w:tc>
          <w:tcPr>
            <w:tcW w:w="995" w:type="pct"/>
            <w:gridSpan w:val="2"/>
          </w:tcPr>
          <w:p w:rsidR="000944C0" w:rsidRPr="00DD6D2F" w:rsidRDefault="00267FE9"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3.475.250</w:t>
            </w:r>
          </w:p>
        </w:tc>
        <w:tc>
          <w:tcPr>
            <w:tcW w:w="938" w:type="pct"/>
          </w:tcPr>
          <w:p w:rsidR="000944C0" w:rsidRPr="00A5355F" w:rsidRDefault="00267FE9"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rPr>
              <w:t>1.301.275</w:t>
            </w:r>
          </w:p>
        </w:tc>
        <w:tc>
          <w:tcPr>
            <w:tcW w:w="778" w:type="pct"/>
          </w:tcPr>
          <w:p w:rsidR="000944C0" w:rsidRPr="00A5355F" w:rsidRDefault="00267FE9"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rPr>
              <w:t>2.173.975</w:t>
            </w:r>
          </w:p>
        </w:tc>
        <w:tc>
          <w:tcPr>
            <w:tcW w:w="811" w:type="pct"/>
          </w:tcPr>
          <w:p w:rsidR="000944C0" w:rsidRPr="000944C0" w:rsidRDefault="00267FE9"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167.06</w:t>
            </w:r>
          </w:p>
        </w:tc>
      </w:tr>
      <w:tr w:rsidR="000944C0"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Tetap</w:t>
            </w:r>
          </w:p>
        </w:tc>
        <w:tc>
          <w:tcPr>
            <w:tcW w:w="995" w:type="pct"/>
            <w:gridSpan w:val="2"/>
          </w:tcPr>
          <w:p w:rsidR="000944C0" w:rsidRDefault="000944C0"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8" w:type="pct"/>
          </w:tcPr>
          <w:p w:rsidR="000944C0" w:rsidRDefault="000944C0" w:rsidP="00C44467">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778" w:type="pct"/>
          </w:tcPr>
          <w:p w:rsidR="000944C0" w:rsidRDefault="000944C0"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11" w:type="pct"/>
          </w:tcPr>
          <w:p w:rsidR="000944C0" w:rsidRDefault="000944C0"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Lainnya</w:t>
            </w:r>
          </w:p>
        </w:tc>
        <w:tc>
          <w:tcPr>
            <w:tcW w:w="995" w:type="pct"/>
            <w:gridSpan w:val="2"/>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8" w:type="pct"/>
          </w:tcPr>
          <w:p w:rsidR="000944C0" w:rsidRDefault="000944C0"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778"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11"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0944C0"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0944C0" w:rsidRDefault="000944C0"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Aset</w:t>
            </w:r>
          </w:p>
        </w:tc>
        <w:tc>
          <w:tcPr>
            <w:tcW w:w="995" w:type="pct"/>
            <w:gridSpan w:val="2"/>
            <w:shd w:val="clear" w:color="auto" w:fill="1F497D" w:themeFill="text2"/>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3.475.250</w:t>
            </w:r>
          </w:p>
        </w:tc>
        <w:tc>
          <w:tcPr>
            <w:tcW w:w="938" w:type="pct"/>
            <w:shd w:val="clear" w:color="auto" w:fill="1F497D" w:themeFill="text2"/>
          </w:tcPr>
          <w:p w:rsidR="000944C0" w:rsidRPr="00267FE9" w:rsidRDefault="00267FE9" w:rsidP="00C44467">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1.301.275</w:t>
            </w:r>
          </w:p>
        </w:tc>
        <w:tc>
          <w:tcPr>
            <w:tcW w:w="778" w:type="pct"/>
            <w:shd w:val="clear" w:color="auto" w:fill="1F497D" w:themeFill="text2"/>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2.173.975</w:t>
            </w:r>
          </w:p>
        </w:tc>
        <w:tc>
          <w:tcPr>
            <w:tcW w:w="811" w:type="pct"/>
            <w:shd w:val="clear" w:color="auto" w:fill="1F497D" w:themeFill="text2"/>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167.06</w:t>
            </w: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Kewajiban</w:t>
            </w:r>
          </w:p>
        </w:tc>
        <w:tc>
          <w:tcPr>
            <w:tcW w:w="995" w:type="pct"/>
            <w:gridSpan w:val="2"/>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938" w:type="pct"/>
          </w:tcPr>
          <w:p w:rsidR="000944C0" w:rsidRDefault="000944C0"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778"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811"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944C0"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Pendek</w:t>
            </w:r>
          </w:p>
        </w:tc>
        <w:tc>
          <w:tcPr>
            <w:tcW w:w="995" w:type="pct"/>
            <w:gridSpan w:val="2"/>
          </w:tcPr>
          <w:p w:rsid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3.000.000</w:t>
            </w:r>
          </w:p>
        </w:tc>
        <w:tc>
          <w:tcPr>
            <w:tcW w:w="938" w:type="pct"/>
          </w:tcPr>
          <w:p w:rsidR="000944C0" w:rsidRDefault="000944C0" w:rsidP="00C44467">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778" w:type="pct"/>
          </w:tcPr>
          <w:p w:rsid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3.000.000</w:t>
            </w:r>
          </w:p>
        </w:tc>
        <w:tc>
          <w:tcPr>
            <w:tcW w:w="811" w:type="pct"/>
          </w:tcPr>
          <w:p w:rsidR="000944C0" w:rsidRDefault="000944C0"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Panjang</w:t>
            </w:r>
          </w:p>
        </w:tc>
        <w:tc>
          <w:tcPr>
            <w:tcW w:w="995" w:type="pct"/>
            <w:gridSpan w:val="2"/>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8" w:type="pct"/>
          </w:tcPr>
          <w:p w:rsidR="000944C0" w:rsidRDefault="000944C0"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778"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11"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0944C0"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0944C0" w:rsidRDefault="000944C0"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w:t>
            </w:r>
          </w:p>
        </w:tc>
        <w:tc>
          <w:tcPr>
            <w:tcW w:w="995" w:type="pct"/>
            <w:gridSpan w:val="2"/>
            <w:shd w:val="clear" w:color="auto" w:fill="1F497D" w:themeFill="text2"/>
          </w:tcPr>
          <w:p w:rsid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3.000.000</w:t>
            </w:r>
          </w:p>
        </w:tc>
        <w:tc>
          <w:tcPr>
            <w:tcW w:w="938" w:type="pct"/>
            <w:shd w:val="clear" w:color="auto" w:fill="1F497D" w:themeFill="text2"/>
          </w:tcPr>
          <w:p w:rsidR="000944C0" w:rsidRDefault="000944C0" w:rsidP="00C44467">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78" w:type="pct"/>
            <w:shd w:val="clear" w:color="auto" w:fill="1F497D" w:themeFill="text2"/>
          </w:tcPr>
          <w:p w:rsid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3.000.000</w:t>
            </w:r>
          </w:p>
        </w:tc>
        <w:tc>
          <w:tcPr>
            <w:tcW w:w="811" w:type="pct"/>
            <w:shd w:val="clear" w:color="auto" w:fill="1F497D" w:themeFill="text2"/>
          </w:tcPr>
          <w:p w:rsidR="000944C0" w:rsidRDefault="000944C0"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Ekuitas Dana</w:t>
            </w:r>
          </w:p>
        </w:tc>
        <w:tc>
          <w:tcPr>
            <w:tcW w:w="995" w:type="pct"/>
            <w:gridSpan w:val="2"/>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938" w:type="pct"/>
          </w:tcPr>
          <w:p w:rsidR="000944C0" w:rsidRDefault="000944C0"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778"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811"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944C0"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Lancar</w:t>
            </w:r>
          </w:p>
        </w:tc>
        <w:tc>
          <w:tcPr>
            <w:tcW w:w="995" w:type="pct"/>
            <w:gridSpan w:val="2"/>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475.250</w:t>
            </w:r>
          </w:p>
        </w:tc>
        <w:tc>
          <w:tcPr>
            <w:tcW w:w="938" w:type="pct"/>
          </w:tcPr>
          <w:p w:rsidR="000944C0" w:rsidRPr="00267FE9" w:rsidRDefault="00267FE9" w:rsidP="00C44467">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1.301.275</w:t>
            </w:r>
          </w:p>
        </w:tc>
        <w:tc>
          <w:tcPr>
            <w:tcW w:w="778" w:type="pct"/>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(826.025)</w:t>
            </w:r>
          </w:p>
        </w:tc>
        <w:tc>
          <w:tcPr>
            <w:tcW w:w="811" w:type="pct"/>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(63.48)</w:t>
            </w: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0944C0" w:rsidRDefault="000944C0"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Investasi</w:t>
            </w:r>
          </w:p>
        </w:tc>
        <w:tc>
          <w:tcPr>
            <w:tcW w:w="995" w:type="pct"/>
            <w:gridSpan w:val="2"/>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8" w:type="pct"/>
          </w:tcPr>
          <w:p w:rsidR="000944C0" w:rsidRDefault="000944C0"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778"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11" w:type="pct"/>
          </w:tcPr>
          <w:p w:rsidR="000944C0" w:rsidRDefault="000944C0"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0944C0"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0944C0" w:rsidRDefault="000944C0"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Ekuitas Dana</w:t>
            </w:r>
          </w:p>
        </w:tc>
        <w:tc>
          <w:tcPr>
            <w:tcW w:w="995" w:type="pct"/>
            <w:gridSpan w:val="2"/>
            <w:shd w:val="clear" w:color="auto" w:fill="1F497D" w:themeFill="text2"/>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475.250</w:t>
            </w:r>
          </w:p>
        </w:tc>
        <w:tc>
          <w:tcPr>
            <w:tcW w:w="938" w:type="pct"/>
            <w:shd w:val="clear" w:color="auto" w:fill="1F497D" w:themeFill="text2"/>
          </w:tcPr>
          <w:p w:rsidR="000944C0" w:rsidRPr="001E5F0F" w:rsidRDefault="00267FE9" w:rsidP="00C44467">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rPr>
              <w:t>1.301.275</w:t>
            </w:r>
          </w:p>
        </w:tc>
        <w:tc>
          <w:tcPr>
            <w:tcW w:w="778" w:type="pct"/>
            <w:shd w:val="clear" w:color="auto" w:fill="1F497D" w:themeFill="text2"/>
          </w:tcPr>
          <w:p w:rsidR="000944C0" w:rsidRPr="001E5F0F"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color w:val="FFFFFF" w:themeColor="background1"/>
              </w:rPr>
              <w:t>(826.025)</w:t>
            </w:r>
          </w:p>
        </w:tc>
        <w:tc>
          <w:tcPr>
            <w:tcW w:w="811" w:type="pct"/>
            <w:shd w:val="clear" w:color="auto" w:fill="1F497D" w:themeFill="text2"/>
          </w:tcPr>
          <w:p w:rsidR="000944C0" w:rsidRPr="000944C0" w:rsidRDefault="00267FE9"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(63.48)</w:t>
            </w:r>
          </w:p>
        </w:tc>
      </w:tr>
      <w:tr w:rsidR="000944C0"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0944C0" w:rsidRDefault="000944C0"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 dan Ekuitas Dana</w:t>
            </w:r>
          </w:p>
        </w:tc>
        <w:tc>
          <w:tcPr>
            <w:tcW w:w="995" w:type="pct"/>
            <w:gridSpan w:val="2"/>
            <w:shd w:val="clear" w:color="auto" w:fill="1F497D" w:themeFill="text2"/>
          </w:tcPr>
          <w:p w:rsidR="000944C0" w:rsidRPr="001E5F0F" w:rsidRDefault="00267FE9"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color w:val="FFFFFF" w:themeColor="background1"/>
              </w:rPr>
              <w:t>3.475.250</w:t>
            </w:r>
          </w:p>
        </w:tc>
        <w:tc>
          <w:tcPr>
            <w:tcW w:w="938" w:type="pct"/>
            <w:shd w:val="clear" w:color="auto" w:fill="1F497D" w:themeFill="text2"/>
          </w:tcPr>
          <w:p w:rsidR="000944C0" w:rsidRPr="001E5F0F" w:rsidRDefault="00267FE9" w:rsidP="00C44467">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rPr>
              <w:t>1.301.275</w:t>
            </w:r>
          </w:p>
        </w:tc>
        <w:tc>
          <w:tcPr>
            <w:tcW w:w="778" w:type="pct"/>
            <w:shd w:val="clear" w:color="auto" w:fill="1F497D" w:themeFill="text2"/>
          </w:tcPr>
          <w:p w:rsidR="000944C0" w:rsidRPr="001E5F0F" w:rsidRDefault="00267FE9"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color w:val="FFFFFF" w:themeColor="background1"/>
              </w:rPr>
              <w:t>2.173.975</w:t>
            </w:r>
          </w:p>
        </w:tc>
        <w:tc>
          <w:tcPr>
            <w:tcW w:w="811" w:type="pct"/>
            <w:shd w:val="clear" w:color="auto" w:fill="1F497D" w:themeFill="text2"/>
          </w:tcPr>
          <w:p w:rsidR="000944C0" w:rsidRPr="000944C0" w:rsidRDefault="00267FE9" w:rsidP="009977D5">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167.06</w:t>
            </w:r>
          </w:p>
        </w:tc>
      </w:tr>
    </w:tbl>
    <w:p w:rsidR="00801212"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lastRenderedPageBreak/>
        <w:t>LAPORAN OPERASIONAL</w:t>
      </w:r>
    </w:p>
    <w:p w:rsidR="00801212" w:rsidRPr="001E5F0F" w:rsidRDefault="00095330" w:rsidP="00095330">
      <w:pPr>
        <w:spacing w:after="240" w:line="360" w:lineRule="auto"/>
        <w:ind w:left="357"/>
        <w:jc w:val="both"/>
        <w:rPr>
          <w:rFonts w:cstheme="minorHAnsi"/>
          <w:color w:val="000000" w:themeColor="text1"/>
        </w:rPr>
      </w:pPr>
      <w:r w:rsidRPr="001E5F0F">
        <w:rPr>
          <w:rFonts w:eastAsia="Times New Roman" w:cstheme="minorHAnsi"/>
          <w:color w:val="000000" w:themeColor="text1"/>
        </w:rPr>
        <w:t xml:space="preserve">Laporan Operasional menyajikan berbagai unsur pendapatan-LO, beban, surplus(defisit) dari operasi, surplus(defisit) dari kegiatan nonoperasional, surplus(defisit) sebelum pos luar biasa, pos luar biasa, dan surplus(defisit) -LO, yang diperlukan untuk penyajian yang wajar. Pendapatan-LO untuk periode sampai dengan </w:t>
      </w:r>
      <w:r w:rsidRPr="001E5F0F">
        <w:rPr>
          <w:rFonts w:cstheme="minorHAnsi"/>
          <w:color w:val="000000" w:themeColor="text1"/>
        </w:rPr>
        <w:t>30 Juni 201</w:t>
      </w:r>
      <w:r w:rsidR="00267FE9">
        <w:rPr>
          <w:rFonts w:cstheme="minorHAnsi"/>
          <w:color w:val="000000" w:themeColor="text1"/>
          <w:lang w:val="en-US"/>
        </w:rPr>
        <w:t>8</w:t>
      </w:r>
      <w:r w:rsidRPr="001E5F0F">
        <w:rPr>
          <w:rFonts w:eastAsia="Times New Roman" w:cstheme="minorHAnsi"/>
          <w:color w:val="000000" w:themeColor="text1"/>
        </w:rPr>
        <w:t xml:space="preserve"> adalah sebesar Rp</w:t>
      </w:r>
      <w:r w:rsidR="001E5F0F" w:rsidRPr="001E5F0F">
        <w:rPr>
          <w:rFonts w:eastAsia="Times New Roman" w:cstheme="minorHAnsi"/>
          <w:color w:val="000000" w:themeColor="text1"/>
        </w:rPr>
        <w:t>. 0</w:t>
      </w:r>
      <w:r w:rsidRPr="001E5F0F">
        <w:rPr>
          <w:rFonts w:eastAsia="Times New Roman" w:cstheme="minorHAnsi"/>
          <w:color w:val="000000" w:themeColor="text1"/>
        </w:rPr>
        <w:t>, sedangkan jumlah beban adalah sebesar Rp</w:t>
      </w:r>
      <w:r w:rsidR="001E5F0F" w:rsidRPr="001E5F0F">
        <w:rPr>
          <w:rFonts w:eastAsia="Times New Roman" w:cstheme="minorHAnsi"/>
          <w:color w:val="000000" w:themeColor="text1"/>
        </w:rPr>
        <w:t xml:space="preserve">. </w:t>
      </w:r>
      <w:r w:rsidR="00267FE9">
        <w:rPr>
          <w:rFonts w:eastAsia="Times New Roman" w:cstheme="minorHAnsi"/>
          <w:color w:val="000000" w:themeColor="text1"/>
          <w:lang w:val="en-US"/>
        </w:rPr>
        <w:t>11.718.541</w:t>
      </w:r>
      <w:r w:rsidRPr="001E5F0F">
        <w:rPr>
          <w:rFonts w:eastAsia="Times New Roman" w:cstheme="minorHAnsi"/>
          <w:color w:val="000000" w:themeColor="text1"/>
        </w:rPr>
        <w:t xml:space="preserve"> sehingga terdapat surplus(defisit) dari Kegiatan Operasional senilai </w:t>
      </w:r>
      <w:r w:rsidR="000944C0">
        <w:rPr>
          <w:rFonts w:eastAsia="Times New Roman" w:cstheme="minorHAnsi"/>
          <w:color w:val="000000" w:themeColor="text1"/>
          <w:lang w:val="en-US"/>
        </w:rPr>
        <w:t>(</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11.718.541</w:t>
      </w:r>
      <w:r w:rsidR="000944C0">
        <w:rPr>
          <w:rFonts w:eastAsia="Times New Roman" w:cstheme="minorHAnsi"/>
          <w:color w:val="000000" w:themeColor="text1"/>
          <w:lang w:val="en-US"/>
        </w:rPr>
        <w:t>)</w:t>
      </w:r>
      <w:r w:rsidRPr="001E5F0F">
        <w:rPr>
          <w:rFonts w:eastAsia="Times New Roman" w:cstheme="minorHAnsi"/>
          <w:color w:val="000000" w:themeColor="text1"/>
        </w:rPr>
        <w:t xml:space="preserve"> Kegiatan Non Operasional dan Pos-Pos Luar Biasa masing-masing surplus sebesar </w:t>
      </w:r>
      <w:r w:rsidR="001E5F0F" w:rsidRPr="001E5F0F">
        <w:rPr>
          <w:rFonts w:eastAsia="Times New Roman" w:cstheme="minorHAnsi"/>
          <w:color w:val="000000" w:themeColor="text1"/>
        </w:rPr>
        <w:t xml:space="preserve">Rp. </w:t>
      </w:r>
      <w:r w:rsidR="00AB5A63">
        <w:rPr>
          <w:rFonts w:eastAsia="Times New Roman" w:cstheme="minorHAnsi"/>
          <w:color w:val="000000" w:themeColor="text1"/>
          <w:lang w:val="en-US"/>
        </w:rPr>
        <w:t>0</w:t>
      </w:r>
      <w:r w:rsidRPr="001E5F0F">
        <w:rPr>
          <w:rFonts w:eastAsia="Times New Roman" w:cstheme="minorHAnsi"/>
          <w:color w:val="000000" w:themeColor="text1"/>
        </w:rPr>
        <w:t xml:space="preserve"> dan surplus(defisit) sebesar </w:t>
      </w:r>
      <w:r w:rsidR="00AB5A63">
        <w:rPr>
          <w:rFonts w:eastAsia="Times New Roman" w:cstheme="minorHAnsi"/>
          <w:color w:val="000000" w:themeColor="text1"/>
          <w:lang w:val="en-US"/>
        </w:rPr>
        <w:t>(</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11.718.541)</w:t>
      </w:r>
      <w:r w:rsidRPr="001E5F0F">
        <w:rPr>
          <w:rFonts w:eastAsia="Times New Roman" w:cstheme="minorHAnsi"/>
          <w:color w:val="000000" w:themeColor="text1"/>
        </w:rPr>
        <w:t xml:space="preserve"> sehingga entitas mengalami surplus(defisit) -LO sebesar </w:t>
      </w:r>
      <w:r w:rsidR="001E5F0F" w:rsidRPr="001E5F0F">
        <w:rPr>
          <w:rFonts w:eastAsia="Times New Roman" w:cstheme="minorHAnsi"/>
          <w:color w:val="000000" w:themeColor="text1"/>
        </w:rPr>
        <w:t>(</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11.718.541</w:t>
      </w:r>
      <w:r w:rsidR="001E5F0F" w:rsidRPr="001E5F0F">
        <w:rPr>
          <w:rFonts w:eastAsia="Times New Roman" w:cstheme="minorHAnsi"/>
          <w:color w:val="000000" w:themeColor="text1"/>
        </w:rPr>
        <w:t>)</w:t>
      </w:r>
    </w:p>
    <w:p w:rsidR="00801212"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801212" w:rsidRPr="001E5F0F" w:rsidRDefault="00095330" w:rsidP="00095330">
      <w:pPr>
        <w:spacing w:after="240" w:line="360" w:lineRule="auto"/>
        <w:ind w:left="357"/>
        <w:jc w:val="both"/>
        <w:rPr>
          <w:rFonts w:cstheme="minorHAnsi"/>
          <w:color w:val="000000" w:themeColor="text1"/>
          <w:sz w:val="24"/>
          <w:szCs w:val="24"/>
        </w:rPr>
      </w:pPr>
      <w:r w:rsidRPr="001E5F0F">
        <w:rPr>
          <w:rFonts w:cstheme="minorHAnsi"/>
          <w:color w:val="000000" w:themeColor="text1"/>
        </w:rPr>
        <w:t>Laporan Perubahan Ekuitas menyajikan informasi kenaikan atau penurunan ekuitas tahun pelaporan dibandingkan dengan tahun sebelumnya. Ekuitas pada tanggal 01 Januari 201</w:t>
      </w:r>
      <w:r w:rsidR="00AB5A63">
        <w:rPr>
          <w:rFonts w:cstheme="minorHAnsi"/>
          <w:color w:val="000000" w:themeColor="text1"/>
          <w:lang w:val="en-US"/>
        </w:rPr>
        <w:t>8</w:t>
      </w:r>
      <w:r w:rsidRPr="001E5F0F">
        <w:rPr>
          <w:rFonts w:cstheme="minorHAnsi"/>
          <w:color w:val="000000" w:themeColor="text1"/>
        </w:rPr>
        <w:t xml:space="preserve">  </w:t>
      </w:r>
      <w:r w:rsidRPr="001E5F0F">
        <w:rPr>
          <w:rFonts w:eastAsia="Times New Roman" w:cstheme="minorHAnsi"/>
          <w:color w:val="000000" w:themeColor="text1"/>
        </w:rPr>
        <w:t xml:space="preserve"> </w:t>
      </w:r>
      <w:r w:rsidRPr="001E5F0F">
        <w:rPr>
          <w:rFonts w:cstheme="minorHAnsi"/>
          <w:color w:val="000000" w:themeColor="text1"/>
        </w:rPr>
        <w:t xml:space="preserve">adalah sebesar </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1.301.275</w:t>
      </w:r>
      <w:r w:rsidRPr="001E5F0F">
        <w:rPr>
          <w:rFonts w:eastAsia="Times New Roman" w:cstheme="minorHAnsi"/>
          <w:color w:val="000000" w:themeColor="text1"/>
        </w:rPr>
        <w:t xml:space="preserve"> </w:t>
      </w:r>
      <w:r w:rsidRPr="001E5F0F">
        <w:rPr>
          <w:rFonts w:cstheme="minorHAnsi"/>
          <w:color w:val="000000" w:themeColor="text1"/>
        </w:rPr>
        <w:t xml:space="preserve">dikurangi surplus(defisit)-LO sebesar </w:t>
      </w:r>
      <w:r w:rsidR="001E5F0F" w:rsidRPr="001E5F0F">
        <w:rPr>
          <w:rFonts w:cstheme="minorHAnsi"/>
          <w:color w:val="000000" w:themeColor="text1"/>
        </w:rPr>
        <w:t>(</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11.718.541</w:t>
      </w:r>
      <w:r w:rsidR="001E5F0F" w:rsidRPr="001E5F0F">
        <w:rPr>
          <w:rFonts w:eastAsia="Times New Roman" w:cstheme="minorHAnsi"/>
          <w:color w:val="000000" w:themeColor="text1"/>
        </w:rPr>
        <w:t xml:space="preserve">) </w:t>
      </w:r>
      <w:r w:rsidRPr="001E5F0F">
        <w:rPr>
          <w:rFonts w:cstheme="minorHAnsi"/>
          <w:color w:val="000000" w:themeColor="text1"/>
        </w:rPr>
        <w:t xml:space="preserve">kemudian ditambah dengan koreksi-koreksi senilai </w:t>
      </w:r>
      <w:r w:rsidRPr="001E5F0F">
        <w:rPr>
          <w:rFonts w:eastAsia="Times New Roman" w:cstheme="minorHAnsi"/>
          <w:color w:val="000000" w:themeColor="text1"/>
        </w:rPr>
        <w:t>Rp</w:t>
      </w:r>
      <w:r w:rsidR="001E5F0F" w:rsidRPr="001E5F0F">
        <w:rPr>
          <w:rFonts w:eastAsia="Times New Roman" w:cstheme="minorHAnsi"/>
          <w:color w:val="000000" w:themeColor="text1"/>
        </w:rPr>
        <w:t>. 0</w:t>
      </w:r>
      <w:r w:rsidRPr="001E5F0F">
        <w:rPr>
          <w:rFonts w:eastAsia="Times New Roman" w:cstheme="minorHAnsi"/>
          <w:color w:val="000000" w:themeColor="text1"/>
        </w:rPr>
        <w:t xml:space="preserve"> </w:t>
      </w:r>
      <w:r w:rsidRPr="001E5F0F">
        <w:rPr>
          <w:rFonts w:cstheme="minorHAnsi"/>
          <w:color w:val="000000" w:themeColor="text1"/>
        </w:rPr>
        <w:t xml:space="preserve">dan ditambah Transaksi Antar Entitas sebesar </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10.892.516</w:t>
      </w:r>
      <w:r w:rsidRPr="001E5F0F">
        <w:rPr>
          <w:rFonts w:eastAsia="Times New Roman" w:cstheme="minorHAnsi"/>
          <w:color w:val="000000" w:themeColor="text1"/>
        </w:rPr>
        <w:t xml:space="preserve"> </w:t>
      </w:r>
      <w:r w:rsidRPr="001E5F0F">
        <w:rPr>
          <w:rFonts w:cstheme="minorHAnsi"/>
          <w:color w:val="000000" w:themeColor="text1"/>
        </w:rPr>
        <w:t>sehingga Ekuit</w:t>
      </w:r>
      <w:r w:rsidR="00AC35E1">
        <w:rPr>
          <w:rFonts w:cstheme="minorHAnsi"/>
          <w:color w:val="000000" w:themeColor="text1"/>
        </w:rPr>
        <w:t>as entitas pada tanggal 30 Juni</w:t>
      </w:r>
      <w:r w:rsidR="00AC35E1">
        <w:rPr>
          <w:rFonts w:cstheme="minorHAnsi"/>
          <w:color w:val="000000" w:themeColor="text1"/>
          <w:lang w:val="en-US"/>
        </w:rPr>
        <w:t xml:space="preserve"> </w:t>
      </w:r>
      <w:r w:rsidRPr="001E5F0F">
        <w:rPr>
          <w:rFonts w:cstheme="minorHAnsi"/>
          <w:color w:val="000000" w:themeColor="text1"/>
        </w:rPr>
        <w:t>201</w:t>
      </w:r>
      <w:r w:rsidR="00AB5A63">
        <w:rPr>
          <w:rFonts w:cstheme="minorHAnsi"/>
          <w:color w:val="000000" w:themeColor="text1"/>
          <w:lang w:val="en-US"/>
        </w:rPr>
        <w:t>8</w:t>
      </w:r>
      <w:r w:rsidRPr="001E5F0F">
        <w:rPr>
          <w:rFonts w:cstheme="minorHAnsi"/>
          <w:color w:val="000000" w:themeColor="text1"/>
        </w:rPr>
        <w:t xml:space="preserve"> adalah senilai </w:t>
      </w:r>
      <w:r w:rsidRPr="001E5F0F">
        <w:rPr>
          <w:rFonts w:eastAsia="Times New Roman" w:cstheme="minorHAnsi"/>
          <w:color w:val="000000" w:themeColor="text1"/>
        </w:rPr>
        <w:t>Rp</w:t>
      </w:r>
      <w:r w:rsidR="001E5F0F" w:rsidRPr="001E5F0F">
        <w:rPr>
          <w:rFonts w:eastAsia="Times New Roman" w:cstheme="minorHAnsi"/>
          <w:color w:val="000000" w:themeColor="text1"/>
        </w:rPr>
        <w:t xml:space="preserve">. </w:t>
      </w:r>
      <w:r w:rsidR="00AB5A63">
        <w:rPr>
          <w:rFonts w:eastAsia="Times New Roman" w:cstheme="minorHAnsi"/>
          <w:color w:val="000000" w:themeColor="text1"/>
          <w:lang w:val="en-US"/>
        </w:rPr>
        <w:t>475.250.</w:t>
      </w:r>
      <w:r w:rsidRPr="001E5F0F">
        <w:rPr>
          <w:rFonts w:cstheme="minorHAnsi"/>
          <w:color w:val="000000" w:themeColor="text1"/>
        </w:rPr>
        <w:t xml:space="preserve">  </w:t>
      </w:r>
    </w:p>
    <w:p w:rsidR="00801212"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801212" w:rsidRDefault="00B30AB0" w:rsidP="00B30AB0">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rsidR="00801212" w:rsidRDefault="00B30AB0" w:rsidP="00B30AB0">
      <w:pPr>
        <w:spacing w:after="240" w:line="360" w:lineRule="auto"/>
        <w:ind w:left="357"/>
        <w:jc w:val="both"/>
        <w:rPr>
          <w:rFonts w:cstheme="minorHAnsi"/>
        </w:rPr>
      </w:pPr>
      <w:r>
        <w:rPr>
          <w:rFonts w:cstheme="minorHAnsi"/>
        </w:rPr>
        <w:t>Dalam penyajian Laporan Realisasi Anggaran untuk periode yang berakhir sampai dengan tanggal 30 Juni 201</w:t>
      </w:r>
      <w:r w:rsidR="00AB5A63">
        <w:rPr>
          <w:rFonts w:cstheme="minorHAnsi"/>
          <w:lang w:val="en-US"/>
        </w:rPr>
        <w:t>8</w:t>
      </w:r>
      <w:r>
        <w:rPr>
          <w:rFonts w:cstheme="minorHAnsi"/>
        </w:rPr>
        <w:t>, Pendapatan Negara dan Hibah dan Belanja Negara diakui berdasarkan basis kas, yaitu diakui pada saat kas diterima atau dikeluarkan dari rekening kas negara. Sedangkan Neraca, Laporan Operasional, dan Laporan Perubahan Ekuitas untuk periode yang berakhir sampai dengan tanggal 30 Juni 201</w:t>
      </w:r>
      <w:r w:rsidR="00AB5A63">
        <w:rPr>
          <w:rFonts w:cstheme="minorHAnsi"/>
          <w:lang w:val="en-US"/>
        </w:rPr>
        <w:t>8</w:t>
      </w:r>
      <w:r>
        <w:rPr>
          <w:rFonts w:cstheme="minorHAnsi"/>
        </w:rPr>
        <w:t xml:space="preserve">  disusun dan disajikan dengan basis akrual.</w:t>
      </w:r>
    </w:p>
    <w:p w:rsidR="00801212" w:rsidRDefault="00B30AB0" w:rsidP="00B30AB0">
      <w:pPr>
        <w:spacing w:after="240" w:line="360" w:lineRule="auto"/>
        <w:ind w:left="357"/>
        <w:jc w:val="both"/>
        <w:rPr>
          <w:rFonts w:cstheme="minorHAnsi"/>
        </w:rPr>
      </w:pPr>
      <w:r>
        <w:rPr>
          <w:rFonts w:cstheme="minorHAnsi"/>
        </w:rPr>
        <w:t>Dalam penyajian Neraca untuk periode per 30 Juni  201</w:t>
      </w:r>
      <w:r w:rsidR="00AB5A63">
        <w:rPr>
          <w:rFonts w:cstheme="minorHAnsi"/>
          <w:lang w:val="en-US"/>
        </w:rPr>
        <w:t>8</w:t>
      </w:r>
      <w:r>
        <w:rPr>
          <w:rFonts w:cstheme="minorHAnsi"/>
        </w:rPr>
        <w:t xml:space="preserve"> , nilai Aset, Kewajiban, dan Ekuitas Dana diakui berdasarkan basis akrual, yaitu diakui pada saat diperolehnya hak atas dan </w:t>
      </w:r>
      <w:r>
        <w:rPr>
          <w:rFonts w:cstheme="minorHAnsi"/>
        </w:rPr>
        <w:lastRenderedPageBreak/>
        <w:t>timbulnya kewajiban tanpa memperhatikan saat kas atau setara kas diterima atau dikeluarkan dari rekening kas negara.</w:t>
      </w:r>
    </w:p>
    <w:p w:rsidR="00801212" w:rsidRDefault="00801212" w:rsidP="00A162CA">
      <w:pPr>
        <w:spacing w:after="240" w:line="360" w:lineRule="auto"/>
        <w:ind w:left="357"/>
        <w:jc w:val="both"/>
      </w:pPr>
    </w:p>
    <w:p w:rsidR="00801212" w:rsidRDefault="00801212" w:rsidP="009F4F12">
      <w:pPr>
        <w:tabs>
          <w:tab w:val="left" w:pos="3331"/>
        </w:tabs>
        <w:sectPr w:rsidR="00801212" w:rsidSect="00144639">
          <w:headerReference w:type="even" r:id="rId34"/>
          <w:headerReference w:type="default" r:id="rId35"/>
          <w:footerReference w:type="even" r:id="rId36"/>
          <w:footerReference w:type="default" r:id="rId37"/>
          <w:headerReference w:type="first" r:id="rId38"/>
          <w:footerReference w:type="first" r:id="rId39"/>
          <w:pgSz w:w="11907" w:h="16839" w:code="9"/>
          <w:pgMar w:top="1440" w:right="1440" w:bottom="1440" w:left="1440" w:header="708" w:footer="708" w:gutter="0"/>
          <w:cols w:space="708"/>
          <w:docGrid w:linePitch="360"/>
        </w:sectPr>
      </w:pPr>
    </w:p>
    <w:p w:rsidR="00801212" w:rsidRDefault="00730972" w:rsidP="00E636E0">
      <w:pPr>
        <w:spacing w:line="360" w:lineRule="auto"/>
        <w:jc w:val="both"/>
        <w:rPr>
          <w:sz w:val="24"/>
          <w:szCs w:val="24"/>
        </w:rPr>
      </w:pPr>
      <w:r>
        <w:rPr>
          <w:rFonts w:cstheme="minorHAnsi"/>
          <w:sz w:val="24"/>
          <w:szCs w:val="24"/>
        </w:rPr>
        <w:lastRenderedPageBreak/>
        <w:pict>
          <v:rect id="Rectangle 23" o:spid="_x0000_s1040"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Cj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fZYTKsdfUE3Q0FYQvD&#10;fwEYjTbfKelhrhbUftsywymRbxVMiBE8pO9nhx4YBo1ZnCSerPUhzFQJSYAsSgZz4Yaxve2M2DSe&#10;eWRG6RuYJ7XAVvezZsADtXgHpiZWtZ/wfiyf+rjr+X/o6hc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y7yAoy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inset="21.6pt,0,1in,0">
              <w:txbxContent>
                <w:p w:rsidR="007B6014" w:rsidRDefault="007B6014"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801212" w:rsidRDefault="00801212" w:rsidP="00E636E0">
      <w:pPr>
        <w:rPr>
          <w:sz w:val="24"/>
          <w:szCs w:val="24"/>
        </w:rPr>
      </w:pPr>
    </w:p>
    <w:p w:rsidR="00801212" w:rsidRDefault="00801212" w:rsidP="00E636E0">
      <w:pPr>
        <w:rPr>
          <w:sz w:val="24"/>
          <w:szCs w:val="24"/>
        </w:rPr>
      </w:pPr>
    </w:p>
    <w:p w:rsidR="00801212" w:rsidRDefault="00801212" w:rsidP="00E636E0">
      <w:pPr>
        <w:rPr>
          <w:sz w:val="24"/>
          <w:szCs w:val="24"/>
        </w:rPr>
      </w:pPr>
    </w:p>
    <w:p w:rsidR="00801212" w:rsidRDefault="00801212" w:rsidP="00E636E0">
      <w:pPr>
        <w:rPr>
          <w:sz w:val="24"/>
          <w:szCs w:val="24"/>
        </w:rPr>
      </w:pPr>
    </w:p>
    <w:p w:rsidR="00801212" w:rsidRDefault="00801212" w:rsidP="00E636E0">
      <w:pPr>
        <w:rPr>
          <w:sz w:val="24"/>
          <w:szCs w:val="24"/>
        </w:rPr>
      </w:pPr>
    </w:p>
    <w:p w:rsidR="00801212" w:rsidRDefault="00E636E0" w:rsidP="00E636E0">
      <w:pPr>
        <w:tabs>
          <w:tab w:val="left" w:pos="8490"/>
        </w:tabs>
        <w:rPr>
          <w:sz w:val="24"/>
          <w:szCs w:val="24"/>
        </w:rPr>
      </w:pPr>
      <w:r>
        <w:rPr>
          <w:sz w:val="24"/>
          <w:szCs w:val="24"/>
        </w:rPr>
        <w:tab/>
      </w:r>
    </w:p>
    <w:p w:rsidR="00801212" w:rsidRDefault="00801212" w:rsidP="009F4F12">
      <w:pPr>
        <w:tabs>
          <w:tab w:val="left" w:pos="3331"/>
        </w:tabs>
        <w:sectPr w:rsidR="00801212" w:rsidSect="00CC05BB">
          <w:headerReference w:type="default" r:id="rId40"/>
          <w:footerReference w:type="default" r:id="rId41"/>
          <w:pgSz w:w="11907" w:h="16839" w:code="9"/>
          <w:pgMar w:top="1440" w:right="1440" w:bottom="1440" w:left="1440" w:header="708" w:footer="708" w:gutter="0"/>
          <w:cols w:space="708"/>
          <w:docGrid w:linePitch="360"/>
        </w:sectPr>
      </w:pPr>
    </w:p>
    <w:p w:rsidR="00801212" w:rsidRDefault="00E636E0" w:rsidP="00E636E0">
      <w:pPr>
        <w:pStyle w:val="Heading1"/>
      </w:pPr>
      <w:bookmarkStart w:id="14" w:name="_Toc424108677"/>
      <w:bookmarkStart w:id="15" w:name="_Toc457811583"/>
      <w:r>
        <w:lastRenderedPageBreak/>
        <w:t>I. Laporan Realisasi Anggaran</w:t>
      </w:r>
      <w:bookmarkEnd w:id="14"/>
      <w:bookmarkEnd w:id="15"/>
    </w:p>
    <w:p w:rsidR="00801212" w:rsidRDefault="00801212"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801212"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801212"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801212"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UNTUK PERIODE YANG BERAKHIR 30 JUNI  201</w:t>
      </w:r>
      <w:r w:rsidR="00E63065">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201</w:t>
      </w:r>
      <w:r w:rsidR="00E63065">
        <w:rPr>
          <w:rFonts w:asciiTheme="majorHAnsi" w:hAnsiTheme="majorHAnsi" w:cs="Arial"/>
          <w:b/>
          <w:color w:val="0F243E" w:themeColor="text2" w:themeShade="80"/>
          <w:sz w:val="24"/>
          <w:szCs w:val="24"/>
          <w:lang w:val="en-US"/>
        </w:rPr>
        <w:t>7</w:t>
      </w:r>
      <w:r>
        <w:rPr>
          <w:rFonts w:asciiTheme="majorHAnsi" w:hAnsiTheme="majorHAnsi" w:cs="Arial"/>
          <w:b/>
          <w:color w:val="0F243E" w:themeColor="text2" w:themeShade="80"/>
          <w:sz w:val="24"/>
          <w:szCs w:val="24"/>
        </w:rPr>
        <w:t xml:space="preserve"> </w:t>
      </w:r>
    </w:p>
    <w:p w:rsidR="00801212"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rsidR="00801212" w:rsidRDefault="00801212"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firstRow="1" w:lastRow="0" w:firstColumn="1" w:lastColumn="0" w:noHBand="0" w:noVBand="1"/>
      </w:tblPr>
      <w:tblGrid>
        <w:gridCol w:w="391"/>
        <w:gridCol w:w="2170"/>
        <w:gridCol w:w="950"/>
        <w:gridCol w:w="1727"/>
        <w:gridCol w:w="1800"/>
        <w:gridCol w:w="810"/>
        <w:gridCol w:w="1800"/>
      </w:tblGrid>
      <w:tr w:rsidR="00801212" w:rsidTr="00801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vMerge w:val="restart"/>
            <w:tcBorders>
              <w:top w:val="single" w:sz="4" w:space="0" w:color="auto"/>
              <w:left w:val="single" w:sz="4" w:space="0" w:color="auto"/>
              <w:right w:val="single" w:sz="4" w:space="0" w:color="auto"/>
            </w:tcBorders>
          </w:tcPr>
          <w:p w:rsidR="00801212" w:rsidRDefault="00801212"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801212" w:rsidRDefault="00D93D1C" w:rsidP="00144639">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801212" w:rsidRDefault="00D93D1C" w:rsidP="00144639">
            <w:pPr>
              <w:tabs>
                <w:tab w:val="left" w:pos="1335"/>
              </w:tabs>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801212" w:rsidRPr="00AC35E1" w:rsidRDefault="00D93D1C" w:rsidP="00144639">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en-US"/>
              </w:rPr>
            </w:pPr>
            <w:r>
              <w:rPr>
                <w:rFonts w:cstheme="minorHAnsi"/>
                <w:bCs w:val="0"/>
                <w:sz w:val="18"/>
                <w:szCs w:val="18"/>
              </w:rPr>
              <w:t>TA 201</w:t>
            </w:r>
            <w:r w:rsidR="00E63065">
              <w:rPr>
                <w:rFonts w:cstheme="minorHAnsi"/>
                <w:bCs w:val="0"/>
                <w:sz w:val="18"/>
                <w:szCs w:val="18"/>
                <w:lang w:val="en-US"/>
              </w:rPr>
              <w:t>8</w:t>
            </w:r>
          </w:p>
        </w:tc>
        <w:tc>
          <w:tcPr>
            <w:tcW w:w="1800" w:type="dxa"/>
            <w:tcBorders>
              <w:top w:val="single" w:sz="4" w:space="0" w:color="auto"/>
              <w:left w:val="single" w:sz="4" w:space="0" w:color="auto"/>
              <w:bottom w:val="single" w:sz="4" w:space="0" w:color="auto"/>
              <w:right w:val="single" w:sz="4" w:space="0" w:color="auto"/>
            </w:tcBorders>
          </w:tcPr>
          <w:p w:rsidR="00801212" w:rsidRDefault="00D93D1C" w:rsidP="00AC35E1">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TA  201</w:t>
            </w:r>
            <w:r w:rsidR="00E63065">
              <w:rPr>
                <w:rFonts w:cstheme="minorHAnsi"/>
                <w:bCs w:val="0"/>
                <w:sz w:val="18"/>
                <w:szCs w:val="18"/>
                <w:lang w:val="en-US"/>
              </w:rPr>
              <w:t>7</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vMerge/>
            <w:tcBorders>
              <w:left w:val="single" w:sz="4" w:space="0" w:color="auto"/>
              <w:bottom w:val="single" w:sz="4" w:space="0" w:color="auto"/>
              <w:right w:val="single" w:sz="4" w:space="0" w:color="auto"/>
            </w:tcBorders>
            <w:shd w:val="clear" w:color="auto" w:fill="1F497D" w:themeFill="text2"/>
          </w:tcPr>
          <w:p w:rsidR="00801212" w:rsidRDefault="00801212"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801212" w:rsidRDefault="00801212"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801212" w:rsidRDefault="00801212"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801212" w:rsidRDefault="00D93D1C" w:rsidP="0067598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801212"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801212"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801212"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Realisasi</w:t>
            </w: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4" w:space="0" w:color="auto"/>
            </w:tcBorders>
          </w:tcPr>
          <w:p w:rsidR="00801212"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rsidR="00801212" w:rsidRDefault="00B63DDD"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rsidR="00801212" w:rsidRDefault="00B63DDD"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B.1</w:t>
            </w:r>
          </w:p>
        </w:tc>
        <w:tc>
          <w:tcPr>
            <w:tcW w:w="1727" w:type="dxa"/>
            <w:tcBorders>
              <w:top w:val="single" w:sz="4" w:space="0" w:color="auto"/>
            </w:tcBorders>
          </w:tcPr>
          <w:p w:rsidR="00801212" w:rsidRDefault="00801212"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800" w:type="dxa"/>
            <w:tcBorders>
              <w:top w:val="single" w:sz="4" w:space="0" w:color="auto"/>
            </w:tcBorders>
          </w:tcPr>
          <w:p w:rsidR="00801212" w:rsidRDefault="00801212" w:rsidP="00144639">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810" w:type="dxa"/>
            <w:tcBorders>
              <w:top w:val="single" w:sz="4" w:space="0" w:color="auto"/>
            </w:tcBorders>
          </w:tcPr>
          <w:p w:rsidR="00801212" w:rsidRDefault="00801212" w:rsidP="00144639">
            <w:pPr>
              <w:ind w:left="-6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800" w:type="dxa"/>
            <w:tcBorders>
              <w:top w:val="single" w:sz="4" w:space="0" w:color="auto"/>
            </w:tcBorders>
          </w:tcPr>
          <w:p w:rsidR="00801212" w:rsidRDefault="00801212" w:rsidP="00144639">
            <w:pPr>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801212" w:rsidRDefault="00E636E0" w:rsidP="00144639">
            <w:pPr>
              <w:spacing w:line="360" w:lineRule="auto"/>
              <w:rPr>
                <w:rFonts w:cstheme="minorHAnsi"/>
                <w:sz w:val="18"/>
                <w:szCs w:val="18"/>
              </w:rPr>
            </w:pPr>
            <w:r>
              <w:rPr>
                <w:rFonts w:cstheme="minorHAnsi"/>
                <w:sz w:val="18"/>
                <w:szCs w:val="18"/>
              </w:rPr>
              <w:t>1.</w:t>
            </w:r>
          </w:p>
        </w:tc>
        <w:tc>
          <w:tcPr>
            <w:tcW w:w="2170" w:type="dxa"/>
          </w:tcPr>
          <w:p w:rsidR="00801212" w:rsidRDefault="00E636E0"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Penerimaan Negara Bukan Pajak</w:t>
            </w:r>
          </w:p>
        </w:tc>
        <w:tc>
          <w:tcPr>
            <w:tcW w:w="950" w:type="dxa"/>
          </w:tcPr>
          <w:p w:rsidR="00801212" w:rsidRDefault="00E636E0"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B.1.1</w:t>
            </w:r>
          </w:p>
        </w:tc>
        <w:tc>
          <w:tcPr>
            <w:tcW w:w="1727" w:type="dxa"/>
          </w:tcPr>
          <w:p w:rsidR="00801212" w:rsidRDefault="00E636E0"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c>
          <w:tcPr>
            <w:tcW w:w="1800" w:type="dxa"/>
          </w:tcPr>
          <w:p w:rsidR="00801212" w:rsidRDefault="00E636E0" w:rsidP="0014463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c>
          <w:tcPr>
            <w:tcW w:w="810" w:type="dxa"/>
          </w:tcPr>
          <w:p w:rsidR="00801212" w:rsidRDefault="00E636E0" w:rsidP="00144639">
            <w:pPr>
              <w:ind w:left="-6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0,00</w:t>
            </w:r>
          </w:p>
        </w:tc>
        <w:tc>
          <w:tcPr>
            <w:tcW w:w="1800" w:type="dxa"/>
          </w:tcPr>
          <w:p w:rsidR="00801212" w:rsidRDefault="00E636E0" w:rsidP="00144639">
            <w:pPr>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shd w:val="clear" w:color="auto" w:fill="E5B8B7" w:themeFill="accent2" w:themeFillTint="66"/>
          </w:tcPr>
          <w:p w:rsidR="00801212" w:rsidRDefault="00801212" w:rsidP="00144639">
            <w:pPr>
              <w:spacing w:line="360" w:lineRule="auto"/>
              <w:rPr>
                <w:rFonts w:cstheme="minorHAnsi"/>
                <w:sz w:val="18"/>
                <w:szCs w:val="18"/>
              </w:rPr>
            </w:pPr>
          </w:p>
        </w:tc>
        <w:tc>
          <w:tcPr>
            <w:tcW w:w="2170" w:type="dxa"/>
            <w:shd w:val="clear" w:color="auto" w:fill="E5B8B7" w:themeFill="accent2" w:themeFillTint="66"/>
          </w:tcPr>
          <w:p w:rsidR="00801212" w:rsidRDefault="00E636E0"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801212" w:rsidRDefault="00801212"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shd w:val="clear" w:color="auto" w:fill="E5B8B7" w:themeFill="accent2" w:themeFillTint="66"/>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1800" w:type="dxa"/>
            <w:shd w:val="clear" w:color="auto" w:fill="E5B8B7" w:themeFill="accent2" w:themeFillTint="66"/>
          </w:tcPr>
          <w:p w:rsidR="00801212" w:rsidRDefault="00E636E0" w:rsidP="00144639">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810" w:type="dxa"/>
            <w:shd w:val="clear" w:color="auto" w:fill="E5B8B7" w:themeFill="accent2" w:themeFillTint="66"/>
          </w:tcPr>
          <w:p w:rsidR="00801212" w:rsidRDefault="00E636E0" w:rsidP="00144639">
            <w:pPr>
              <w:ind w:left="-6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0,00</w:t>
            </w:r>
          </w:p>
        </w:tc>
        <w:tc>
          <w:tcPr>
            <w:tcW w:w="1800" w:type="dxa"/>
            <w:shd w:val="clear" w:color="auto" w:fill="E5B8B7" w:themeFill="accent2" w:themeFillTint="66"/>
          </w:tcPr>
          <w:p w:rsidR="00801212" w:rsidRDefault="00E636E0" w:rsidP="00144639">
            <w:pPr>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91" w:type="dxa"/>
          </w:tcPr>
          <w:p w:rsidR="00801212" w:rsidRDefault="004B6435" w:rsidP="00144639">
            <w:pPr>
              <w:spacing w:line="360" w:lineRule="auto"/>
              <w:rPr>
                <w:rFonts w:cstheme="minorHAnsi"/>
                <w:sz w:val="18"/>
                <w:szCs w:val="18"/>
              </w:rPr>
            </w:pPr>
            <w:r>
              <w:rPr>
                <w:rFonts w:cstheme="minorHAnsi"/>
                <w:sz w:val="18"/>
                <w:szCs w:val="18"/>
              </w:rPr>
              <w:t>B.</w:t>
            </w:r>
          </w:p>
        </w:tc>
        <w:tc>
          <w:tcPr>
            <w:tcW w:w="2170" w:type="dxa"/>
          </w:tcPr>
          <w:p w:rsidR="00801212" w:rsidRDefault="00691048"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Belanja Negara</w:t>
            </w:r>
          </w:p>
        </w:tc>
        <w:tc>
          <w:tcPr>
            <w:tcW w:w="950" w:type="dxa"/>
          </w:tcPr>
          <w:p w:rsidR="00801212" w:rsidRDefault="00691048"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B.2</w:t>
            </w:r>
          </w:p>
        </w:tc>
        <w:tc>
          <w:tcPr>
            <w:tcW w:w="1727" w:type="dxa"/>
          </w:tcPr>
          <w:p w:rsidR="00801212" w:rsidRDefault="00801212" w:rsidP="00B63DDD">
            <w:pPr>
              <w:ind w:left="-103" w:right="9"/>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00" w:type="dxa"/>
          </w:tcPr>
          <w:p w:rsidR="00801212" w:rsidRDefault="00801212" w:rsidP="0014463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10" w:type="dxa"/>
          </w:tcPr>
          <w:p w:rsidR="00801212" w:rsidRDefault="00801212" w:rsidP="00144639">
            <w:pPr>
              <w:ind w:left="-6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00" w:type="dxa"/>
          </w:tcPr>
          <w:p w:rsidR="00801212" w:rsidRDefault="00801212" w:rsidP="00144639">
            <w:pPr>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801212" w:rsidRDefault="00E636E0" w:rsidP="00144639">
            <w:pPr>
              <w:rPr>
                <w:rFonts w:cs="Arial"/>
                <w:sz w:val="18"/>
                <w:szCs w:val="18"/>
              </w:rPr>
            </w:pPr>
            <w:r>
              <w:rPr>
                <w:rFonts w:cs="Arial"/>
                <w:sz w:val="18"/>
                <w:szCs w:val="18"/>
              </w:rPr>
              <w:t>1.</w:t>
            </w:r>
          </w:p>
        </w:tc>
        <w:tc>
          <w:tcPr>
            <w:tcW w:w="2170" w:type="dxa"/>
          </w:tcPr>
          <w:p w:rsidR="00801212" w:rsidRDefault="00E636E0" w:rsidP="00144639">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Belanja Pegawai</w:t>
            </w:r>
          </w:p>
        </w:tc>
        <w:tc>
          <w:tcPr>
            <w:tcW w:w="950" w:type="dxa"/>
          </w:tcPr>
          <w:p w:rsidR="00801212" w:rsidRDefault="00801212" w:rsidP="005B7A6C">
            <w:pPr>
              <w:pStyle w:val="ListParagraph"/>
              <w:numPr>
                <w:ilvl w:val="0"/>
                <w:numId w:val="3"/>
              </w:num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1800"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810"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0,00</w:t>
            </w:r>
          </w:p>
        </w:tc>
        <w:tc>
          <w:tcPr>
            <w:tcW w:w="1800"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801212" w:rsidRDefault="00E636E0" w:rsidP="00144639">
            <w:pPr>
              <w:rPr>
                <w:rFonts w:cs="Arial"/>
                <w:sz w:val="18"/>
                <w:szCs w:val="18"/>
              </w:rPr>
            </w:pPr>
            <w:r>
              <w:rPr>
                <w:rFonts w:cs="Arial"/>
                <w:sz w:val="18"/>
                <w:szCs w:val="18"/>
              </w:rPr>
              <w:t>2.</w:t>
            </w:r>
          </w:p>
        </w:tc>
        <w:tc>
          <w:tcPr>
            <w:tcW w:w="2170" w:type="dxa"/>
          </w:tcPr>
          <w:p w:rsidR="00801212" w:rsidRDefault="00E636E0" w:rsidP="00144639">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Belanja Barang</w:t>
            </w:r>
          </w:p>
        </w:tc>
        <w:tc>
          <w:tcPr>
            <w:tcW w:w="950" w:type="dxa"/>
          </w:tcPr>
          <w:p w:rsidR="00801212" w:rsidRDefault="00801212" w:rsidP="005B7A6C">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727" w:type="dxa"/>
          </w:tcPr>
          <w:p w:rsidR="00801212" w:rsidRPr="00E63065"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51.585.000</w:t>
            </w:r>
          </w:p>
        </w:tc>
        <w:tc>
          <w:tcPr>
            <w:tcW w:w="1800" w:type="dxa"/>
          </w:tcPr>
          <w:p w:rsidR="00801212" w:rsidRPr="00AC35E1"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4.556.000</w:t>
            </w:r>
          </w:p>
        </w:tc>
        <w:tc>
          <w:tcPr>
            <w:tcW w:w="810" w:type="dxa"/>
          </w:tcPr>
          <w:p w:rsidR="00801212" w:rsidRPr="00AC35E1"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8.83</w:t>
            </w:r>
          </w:p>
        </w:tc>
        <w:tc>
          <w:tcPr>
            <w:tcW w:w="1800" w:type="dxa"/>
          </w:tcPr>
          <w:p w:rsidR="00801212" w:rsidRPr="00AC35E1"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19.922.000</w:t>
            </w: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801212" w:rsidRDefault="00E636E0" w:rsidP="00144639">
            <w:pPr>
              <w:rPr>
                <w:rFonts w:cs="Arial"/>
                <w:sz w:val="18"/>
                <w:szCs w:val="18"/>
              </w:rPr>
            </w:pPr>
            <w:r>
              <w:rPr>
                <w:rFonts w:cs="Arial"/>
                <w:sz w:val="18"/>
                <w:szCs w:val="18"/>
              </w:rPr>
              <w:t>3.</w:t>
            </w:r>
          </w:p>
        </w:tc>
        <w:tc>
          <w:tcPr>
            <w:tcW w:w="2170" w:type="dxa"/>
          </w:tcPr>
          <w:p w:rsidR="00801212" w:rsidRDefault="00E636E0" w:rsidP="00144639">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Belanja Modal</w:t>
            </w:r>
          </w:p>
        </w:tc>
        <w:tc>
          <w:tcPr>
            <w:tcW w:w="950" w:type="dxa"/>
          </w:tcPr>
          <w:p w:rsidR="00801212" w:rsidRDefault="00801212" w:rsidP="005B7A6C">
            <w:pPr>
              <w:pStyle w:val="ListParagraph"/>
              <w:numPr>
                <w:ilvl w:val="0"/>
                <w:numId w:val="3"/>
              </w:num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1800"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810"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0,00</w:t>
            </w:r>
          </w:p>
        </w:tc>
        <w:tc>
          <w:tcPr>
            <w:tcW w:w="1800" w:type="dxa"/>
          </w:tcPr>
          <w:p w:rsidR="00801212" w:rsidRDefault="00E636E0"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shd w:val="clear" w:color="auto" w:fill="E5B8B7" w:themeFill="accent2" w:themeFillTint="66"/>
          </w:tcPr>
          <w:p w:rsidR="00801212" w:rsidRDefault="00801212" w:rsidP="00144639">
            <w:pPr>
              <w:rPr>
                <w:rFonts w:cs="Arial"/>
                <w:b w:val="0"/>
                <w:color w:val="FFFFFF" w:themeColor="background1"/>
                <w:sz w:val="18"/>
                <w:szCs w:val="18"/>
              </w:rPr>
            </w:pPr>
          </w:p>
        </w:tc>
        <w:tc>
          <w:tcPr>
            <w:tcW w:w="2170" w:type="dxa"/>
            <w:shd w:val="clear" w:color="auto" w:fill="E5B8B7" w:themeFill="accent2" w:themeFillTint="66"/>
          </w:tcPr>
          <w:p w:rsidR="00801212" w:rsidRDefault="00E636E0" w:rsidP="00144639">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Jumlah Belanja Negara</w:t>
            </w:r>
          </w:p>
        </w:tc>
        <w:tc>
          <w:tcPr>
            <w:tcW w:w="950" w:type="dxa"/>
            <w:shd w:val="clear" w:color="auto" w:fill="E5B8B7" w:themeFill="accent2" w:themeFillTint="66"/>
          </w:tcPr>
          <w:p w:rsidR="00801212" w:rsidRDefault="00801212"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727" w:type="dxa"/>
            <w:shd w:val="clear" w:color="auto" w:fill="E5B8B7" w:themeFill="accent2" w:themeFillTint="66"/>
          </w:tcPr>
          <w:p w:rsidR="00801212" w:rsidRPr="00E63065"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51.585.000</w:t>
            </w:r>
          </w:p>
        </w:tc>
        <w:tc>
          <w:tcPr>
            <w:tcW w:w="1800" w:type="dxa"/>
            <w:shd w:val="clear" w:color="auto" w:fill="E5B8B7" w:themeFill="accent2" w:themeFillTint="66"/>
          </w:tcPr>
          <w:p w:rsidR="00801212" w:rsidRPr="00AC35E1"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4.556.000</w:t>
            </w:r>
          </w:p>
        </w:tc>
        <w:tc>
          <w:tcPr>
            <w:tcW w:w="810" w:type="dxa"/>
            <w:shd w:val="clear" w:color="auto" w:fill="E5B8B7" w:themeFill="accent2" w:themeFillTint="66"/>
          </w:tcPr>
          <w:p w:rsidR="00801212" w:rsidRPr="00AC35E1" w:rsidRDefault="00E63065" w:rsidP="00AC35E1">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8.83</w:t>
            </w:r>
          </w:p>
        </w:tc>
        <w:tc>
          <w:tcPr>
            <w:tcW w:w="1800" w:type="dxa"/>
            <w:shd w:val="clear" w:color="auto" w:fill="E5B8B7" w:themeFill="accent2" w:themeFillTint="66"/>
          </w:tcPr>
          <w:p w:rsidR="00801212" w:rsidRPr="00AC35E1" w:rsidRDefault="00E63065"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19.922.000</w:t>
            </w:r>
          </w:p>
        </w:tc>
      </w:tr>
    </w:tbl>
    <w:p w:rsidR="00801212" w:rsidRDefault="00801212" w:rsidP="00E636E0"/>
    <w:p w:rsidR="00801212" w:rsidRDefault="00E636E0" w:rsidP="00E636E0">
      <w:pPr>
        <w:rPr>
          <w:b/>
          <w:i/>
          <w:sz w:val="16"/>
          <w:szCs w:val="16"/>
        </w:rPr>
      </w:pPr>
      <w:r>
        <w:rPr>
          <w:b/>
          <w:i/>
          <w:sz w:val="16"/>
          <w:szCs w:val="16"/>
        </w:rPr>
        <w:t>*Silahkan lihat Catatan atas Laporan Keuangan pada Bagian V  yang merupakan bagian yang tidak terpisahkan dari Laporan Keuangan ini.</w:t>
      </w:r>
    </w:p>
    <w:p w:rsidR="00801212" w:rsidRDefault="00801212" w:rsidP="009F4F12">
      <w:pPr>
        <w:tabs>
          <w:tab w:val="left" w:pos="3331"/>
        </w:tabs>
        <w:sectPr w:rsidR="00801212" w:rsidSect="00494A62">
          <w:headerReference w:type="default" r:id="rId42"/>
          <w:footerReference w:type="default" r:id="rId43"/>
          <w:pgSz w:w="11907" w:h="16839" w:code="9"/>
          <w:pgMar w:top="1440" w:right="1440" w:bottom="1440" w:left="1440" w:header="708" w:footer="708" w:gutter="0"/>
          <w:cols w:space="708"/>
          <w:docGrid w:linePitch="360"/>
        </w:sectPr>
      </w:pPr>
    </w:p>
    <w:p w:rsidR="00801212" w:rsidRDefault="00730972" w:rsidP="00C442C8">
      <w:pPr>
        <w:spacing w:line="360" w:lineRule="auto"/>
        <w:jc w:val="both"/>
        <w:rPr>
          <w:sz w:val="24"/>
          <w:szCs w:val="24"/>
        </w:rPr>
      </w:pPr>
      <w:r>
        <w:rPr>
          <w:rFonts w:cstheme="minorHAnsi"/>
          <w:sz w:val="24"/>
          <w:szCs w:val="24"/>
        </w:rPr>
        <w:lastRenderedPageBreak/>
        <w:pict>
          <v:rect id="Rectangle 24" o:spid="_x0000_s1039"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" o:allowincell="f" fillcolor="#4f81bd [3204]" stroked="f">
            <v:shadow type="perspective" color="#9bbb59 [3206]" origin="-.5,-.5" offset="-6pt,-6pt" matrix=".75,,,.75"/>
            <v:textbox inset="21.6pt,0,1in,0">
              <w:txbxContent>
                <w:p w:rsidR="007B6014" w:rsidRDefault="007B6014"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801212" w:rsidRDefault="00801212" w:rsidP="009F4F12">
      <w:pPr>
        <w:tabs>
          <w:tab w:val="left" w:pos="3331"/>
        </w:tabs>
        <w:sectPr w:rsidR="00801212" w:rsidSect="00CC05BB">
          <w:headerReference w:type="default" r:id="rId44"/>
          <w:footerReference w:type="default" r:id="rId45"/>
          <w:pgSz w:w="11907" w:h="16839" w:code="9"/>
          <w:pgMar w:top="1440" w:right="1185" w:bottom="1440" w:left="1440" w:header="708" w:footer="708" w:gutter="0"/>
          <w:cols w:space="708"/>
          <w:docGrid w:linePitch="360"/>
        </w:sectPr>
      </w:pPr>
    </w:p>
    <w:p w:rsidR="00801212" w:rsidRPr="005C1863" w:rsidRDefault="00C442C8" w:rsidP="00C442C8">
      <w:pPr>
        <w:pStyle w:val="Heading1"/>
        <w:rPr>
          <w:sz w:val="28"/>
        </w:rPr>
      </w:pPr>
      <w:bookmarkStart w:id="16" w:name="_Toc424108678"/>
      <w:bookmarkStart w:id="17" w:name="_Toc457811584"/>
      <w:r w:rsidRPr="005C1863">
        <w:rPr>
          <w:sz w:val="28"/>
        </w:rPr>
        <w:lastRenderedPageBreak/>
        <w:t>II. Neraca</w:t>
      </w:r>
      <w:bookmarkEnd w:id="16"/>
      <w:bookmarkEnd w:id="17"/>
    </w:p>
    <w:p w:rsidR="00801212" w:rsidRPr="00B60DE5" w:rsidRDefault="00C442C8" w:rsidP="005C1863">
      <w:pPr>
        <w:tabs>
          <w:tab w:val="center" w:pos="4680"/>
          <w:tab w:val="left" w:pos="6495"/>
        </w:tabs>
        <w:spacing w:before="120" w:after="240" w:line="240" w:lineRule="auto"/>
        <w:contextualSpacing/>
        <w:rPr>
          <w:rFonts w:asciiTheme="majorHAnsi" w:hAnsiTheme="majorHAnsi" w:cs="Arial"/>
          <w:b/>
          <w:color w:val="0F243E" w:themeColor="text2" w:themeShade="80"/>
          <w:sz w:val="18"/>
          <w:szCs w:val="28"/>
        </w:rPr>
      </w:pPr>
      <w:r w:rsidRPr="00B60DE5">
        <w:rPr>
          <w:rFonts w:asciiTheme="majorHAnsi" w:hAnsiTheme="majorHAnsi" w:cs="Arial"/>
          <w:b/>
          <w:color w:val="4F81BD" w:themeColor="accent1"/>
          <w:szCs w:val="32"/>
        </w:rPr>
        <w:tab/>
      </w:r>
      <w:r w:rsidRPr="00B60DE5">
        <w:rPr>
          <w:rFonts w:asciiTheme="majorHAnsi" w:hAnsiTheme="majorHAnsi" w:cs="Arial"/>
          <w:b/>
          <w:color w:val="0F243E" w:themeColor="text2" w:themeShade="80"/>
          <w:sz w:val="18"/>
          <w:szCs w:val="28"/>
        </w:rPr>
        <w:t>PENGADILAN MILITER III - 13 MADIUN</w:t>
      </w:r>
    </w:p>
    <w:p w:rsidR="00801212" w:rsidRPr="00B60DE5" w:rsidRDefault="00C442C8" w:rsidP="005C1863">
      <w:pPr>
        <w:spacing w:before="120" w:after="240" w:line="240" w:lineRule="auto"/>
        <w:contextualSpacing/>
        <w:jc w:val="center"/>
        <w:rPr>
          <w:rFonts w:asciiTheme="majorHAnsi" w:hAnsiTheme="majorHAnsi" w:cs="Arial"/>
          <w:b/>
          <w:color w:val="0F243E" w:themeColor="text2" w:themeShade="80"/>
          <w:sz w:val="14"/>
          <w:szCs w:val="24"/>
        </w:rPr>
      </w:pPr>
      <w:r w:rsidRPr="00B60DE5">
        <w:rPr>
          <w:rFonts w:asciiTheme="majorHAnsi" w:hAnsiTheme="majorHAnsi" w:cs="Arial"/>
          <w:b/>
          <w:color w:val="0F243E" w:themeColor="text2" w:themeShade="80"/>
          <w:sz w:val="14"/>
          <w:szCs w:val="24"/>
        </w:rPr>
        <w:t>NERACA</w:t>
      </w:r>
    </w:p>
    <w:p w:rsidR="00801212" w:rsidRPr="00B60DE5" w:rsidRDefault="00C442C8" w:rsidP="005C1863">
      <w:pPr>
        <w:spacing w:before="120" w:after="240" w:line="240" w:lineRule="auto"/>
        <w:contextualSpacing/>
        <w:jc w:val="center"/>
        <w:rPr>
          <w:rFonts w:asciiTheme="majorHAnsi" w:hAnsiTheme="majorHAnsi" w:cs="Arial"/>
          <w:b/>
          <w:color w:val="0F243E" w:themeColor="text2" w:themeShade="80"/>
          <w:sz w:val="14"/>
          <w:szCs w:val="24"/>
        </w:rPr>
      </w:pPr>
      <w:r w:rsidRPr="00B60DE5">
        <w:rPr>
          <w:rFonts w:asciiTheme="majorHAnsi" w:hAnsiTheme="majorHAnsi" w:cs="Arial"/>
          <w:b/>
          <w:color w:val="0F243E" w:themeColor="text2" w:themeShade="80"/>
          <w:sz w:val="14"/>
          <w:szCs w:val="24"/>
        </w:rPr>
        <w:t>PER 30 JUNI  201</w:t>
      </w:r>
      <w:r w:rsidR="00E63065">
        <w:rPr>
          <w:rFonts w:asciiTheme="majorHAnsi" w:hAnsiTheme="majorHAnsi" w:cs="Arial"/>
          <w:b/>
          <w:color w:val="0F243E" w:themeColor="text2" w:themeShade="80"/>
          <w:sz w:val="14"/>
          <w:szCs w:val="24"/>
          <w:lang w:val="en-US"/>
        </w:rPr>
        <w:t>8</w:t>
      </w:r>
      <w:r w:rsidRPr="00B60DE5">
        <w:rPr>
          <w:rFonts w:asciiTheme="majorHAnsi" w:hAnsiTheme="majorHAnsi" w:cs="Arial"/>
          <w:b/>
          <w:color w:val="0F243E" w:themeColor="text2" w:themeShade="80"/>
          <w:sz w:val="14"/>
          <w:szCs w:val="24"/>
        </w:rPr>
        <w:t xml:space="preserve">  DAN 201</w:t>
      </w:r>
      <w:r w:rsidR="00E63065">
        <w:rPr>
          <w:rFonts w:asciiTheme="majorHAnsi" w:hAnsiTheme="majorHAnsi" w:cs="Arial"/>
          <w:b/>
          <w:color w:val="0F243E" w:themeColor="text2" w:themeShade="80"/>
          <w:sz w:val="14"/>
          <w:szCs w:val="24"/>
          <w:lang w:val="en-US"/>
        </w:rPr>
        <w:t>7</w:t>
      </w:r>
      <w:r w:rsidRPr="00B60DE5">
        <w:rPr>
          <w:rFonts w:asciiTheme="majorHAnsi" w:hAnsiTheme="majorHAnsi" w:cs="Arial"/>
          <w:b/>
          <w:color w:val="0F243E" w:themeColor="text2" w:themeShade="80"/>
          <w:sz w:val="14"/>
          <w:szCs w:val="24"/>
        </w:rPr>
        <w:t xml:space="preserve"> </w:t>
      </w:r>
    </w:p>
    <w:p w:rsidR="00801212" w:rsidRPr="00B60DE5" w:rsidRDefault="005A2294" w:rsidP="005C1863">
      <w:pPr>
        <w:spacing w:before="120" w:after="240" w:line="240" w:lineRule="auto"/>
        <w:contextualSpacing/>
        <w:jc w:val="center"/>
        <w:rPr>
          <w:rFonts w:asciiTheme="majorHAnsi" w:hAnsiTheme="majorHAnsi" w:cs="Arial"/>
          <w:b/>
          <w:color w:val="0F243E" w:themeColor="text2" w:themeShade="80"/>
          <w:sz w:val="10"/>
          <w:szCs w:val="20"/>
        </w:rPr>
      </w:pPr>
      <w:r w:rsidRPr="00B60DE5">
        <w:rPr>
          <w:rFonts w:asciiTheme="majorHAnsi" w:hAnsiTheme="majorHAnsi" w:cs="Arial"/>
          <w:b/>
          <w:i/>
          <w:color w:val="0F243E" w:themeColor="text2" w:themeShade="80"/>
          <w:sz w:val="10"/>
          <w:szCs w:val="20"/>
        </w:rPr>
        <w:t>(dalam satuan Rupiah)</w:t>
      </w:r>
      <w:r w:rsidRPr="00B60DE5">
        <w:rPr>
          <w:rFonts w:asciiTheme="majorHAnsi" w:hAnsiTheme="majorHAnsi" w:cs="Arial"/>
          <w:b/>
          <w:color w:val="0F243E" w:themeColor="text2" w:themeShade="80"/>
          <w:sz w:val="10"/>
          <w:szCs w:val="20"/>
        </w:rPr>
        <w:t xml:space="preserve"> </w:t>
      </w:r>
    </w:p>
    <w:tbl>
      <w:tblPr>
        <w:tblStyle w:val="ColorfulList-Accent5"/>
        <w:tblW w:w="9030" w:type="dxa"/>
        <w:tblLayout w:type="fixed"/>
        <w:tblCellMar>
          <w:top w:w="51" w:type="dxa"/>
          <w:bottom w:w="51" w:type="dxa"/>
        </w:tblCellMar>
        <w:tblLook w:val="04A0" w:firstRow="1" w:lastRow="0" w:firstColumn="1" w:lastColumn="0" w:noHBand="0" w:noVBand="1"/>
      </w:tblPr>
      <w:tblGrid>
        <w:gridCol w:w="236"/>
        <w:gridCol w:w="3700"/>
        <w:gridCol w:w="582"/>
        <w:gridCol w:w="236"/>
        <w:gridCol w:w="2047"/>
        <w:gridCol w:w="2229"/>
      </w:tblGrid>
      <w:tr w:rsidR="00801212" w:rsidTr="00801212">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rsidR="00801212" w:rsidRDefault="00C442C8" w:rsidP="005C1863">
            <w:pPr>
              <w:jc w:val="center"/>
              <w:rPr>
                <w:rFonts w:cstheme="minorHAnsi"/>
              </w:rPr>
            </w:pPr>
            <w:r>
              <w:rPr>
                <w:rFonts w:cstheme="minorHAnsi"/>
              </w:rPr>
              <w:t>URAIAN</w:t>
            </w:r>
          </w:p>
        </w:tc>
        <w:tc>
          <w:tcPr>
            <w:tcW w:w="818" w:type="dxa"/>
            <w:gridSpan w:val="2"/>
            <w:shd w:val="clear" w:color="auto" w:fill="0F243E" w:themeFill="text2" w:themeFillShade="80"/>
          </w:tcPr>
          <w:p w:rsidR="00801212" w:rsidRDefault="00C442C8" w:rsidP="005C1863">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rsidR="00801212" w:rsidRPr="00E63065" w:rsidRDefault="00C442C8" w:rsidP="00E63065">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Pr>
                <w:rFonts w:cstheme="minorHAnsi"/>
                <w:bCs w:val="0"/>
              </w:rPr>
              <w:t>30 Juni  201</w:t>
            </w:r>
            <w:r w:rsidR="00E63065">
              <w:rPr>
                <w:rFonts w:cstheme="minorHAnsi"/>
                <w:bCs w:val="0"/>
                <w:lang w:val="en-US"/>
              </w:rPr>
              <w:t>8</w:t>
            </w:r>
          </w:p>
        </w:tc>
        <w:tc>
          <w:tcPr>
            <w:tcW w:w="2229" w:type="dxa"/>
            <w:shd w:val="clear" w:color="auto" w:fill="0F243E" w:themeFill="text2" w:themeFillShade="80"/>
          </w:tcPr>
          <w:p w:rsidR="00801212" w:rsidRPr="00AC35E1" w:rsidRDefault="00C442C8" w:rsidP="005C1863">
            <w:pPr>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Pr>
                <w:rFonts w:cstheme="minorHAnsi"/>
                <w:bCs w:val="0"/>
              </w:rPr>
              <w:t>31 Desember 201</w:t>
            </w:r>
            <w:r w:rsidR="00E63065">
              <w:rPr>
                <w:rFonts w:cstheme="minorHAnsi"/>
                <w:bCs w:val="0"/>
                <w:lang w:val="en-US"/>
              </w:rPr>
              <w:t>7</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rsidR="00801212" w:rsidRDefault="00C442C8" w:rsidP="005C1863">
            <w:pPr>
              <w:rPr>
                <w:rFonts w:cstheme="minorHAnsi"/>
                <w:b w:val="0"/>
              </w:rPr>
            </w:pPr>
            <w:r>
              <w:rPr>
                <w:rFonts w:cstheme="minorHAnsi"/>
                <w:bCs w:val="0"/>
                <w:color w:val="FFFFFF" w:themeColor="background1"/>
              </w:rPr>
              <w:t>ASET</w:t>
            </w:r>
          </w:p>
        </w:tc>
        <w:tc>
          <w:tcPr>
            <w:tcW w:w="582" w:type="dxa"/>
            <w:shd w:val="clear" w:color="auto" w:fill="1F497D" w:themeFill="text2"/>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236" w:type="dxa"/>
            <w:shd w:val="clear" w:color="auto" w:fill="1F497D" w:themeFill="text2"/>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2047" w:type="dxa"/>
            <w:shd w:val="clear" w:color="auto" w:fill="1F497D" w:themeFill="text2"/>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Cs/>
              </w:rPr>
            </w:pPr>
          </w:p>
        </w:tc>
        <w:tc>
          <w:tcPr>
            <w:tcW w:w="2229" w:type="dxa"/>
            <w:shd w:val="clear" w:color="auto" w:fill="1F497D" w:themeFill="text2"/>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01212" w:rsidRDefault="00C442C8" w:rsidP="005C1863">
            <w:pPr>
              <w:spacing w:before="100" w:beforeAutospacing="1" w:after="100" w:afterAutospacing="1"/>
              <w:rPr>
                <w:rFonts w:cstheme="minorHAnsi"/>
                <w:bCs w:val="0"/>
                <w:spacing w:val="2"/>
                <w:sz w:val="18"/>
                <w:szCs w:val="18"/>
              </w:rPr>
            </w:pPr>
            <w:r>
              <w:rPr>
                <w:rFonts w:cstheme="minorHAnsi"/>
                <w:sz w:val="18"/>
                <w:szCs w:val="18"/>
              </w:rPr>
              <w:t>Aset  Lancar</w:t>
            </w:r>
          </w:p>
        </w:tc>
        <w:tc>
          <w:tcPr>
            <w:tcW w:w="582" w:type="dxa"/>
            <w:tcMar>
              <w:right w:w="0" w:type="dxa"/>
            </w:tcMar>
          </w:tcPr>
          <w:p w:rsidR="00801212" w:rsidRDefault="00C442C8"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801212" w:rsidRDefault="00801212" w:rsidP="005C186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rsidR="00801212" w:rsidRDefault="00801212"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29" w:type="dxa"/>
          </w:tcPr>
          <w:p w:rsidR="00801212" w:rsidRDefault="00801212"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01212" w:rsidRDefault="00C442C8" w:rsidP="005C1863">
            <w:pPr>
              <w:spacing w:before="100" w:beforeAutospacing="1" w:after="100" w:afterAutospacing="1"/>
              <w:rPr>
                <w:rFonts w:cstheme="minorHAnsi"/>
                <w:b w:val="0"/>
                <w:sz w:val="18"/>
                <w:szCs w:val="18"/>
              </w:rPr>
            </w:pPr>
            <w:r>
              <w:rPr>
                <w:rFonts w:cstheme="minorHAnsi"/>
                <w:bCs w:val="0"/>
                <w:sz w:val="18"/>
                <w:szCs w:val="18"/>
              </w:rPr>
              <w:t>Kas dan Bank</w:t>
            </w:r>
          </w:p>
        </w:tc>
        <w:tc>
          <w:tcPr>
            <w:tcW w:w="582" w:type="dxa"/>
            <w:tcMar>
              <w:right w:w="0" w:type="dxa"/>
            </w:tcMar>
          </w:tcPr>
          <w:p w:rsidR="00801212" w:rsidRDefault="00801212" w:rsidP="005C1863">
            <w:pPr>
              <w:tabs>
                <w:tab w:val="left" w:pos="16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36" w:type="dxa"/>
            <w:tcMar>
              <w:left w:w="28" w:type="dxa"/>
              <w:right w:w="57" w:type="dxa"/>
            </w:tcMar>
          </w:tcPr>
          <w:p w:rsidR="00801212" w:rsidRDefault="00801212" w:rsidP="005C1863">
            <w:pPr>
              <w:tabs>
                <w:tab w:val="left" w:pos="16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047" w:type="dxa"/>
          </w:tcPr>
          <w:p w:rsidR="00801212" w:rsidRDefault="00801212" w:rsidP="005C1863">
            <w:pPr>
              <w:tabs>
                <w:tab w:val="left" w:pos="1695"/>
              </w:tabs>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229" w:type="dxa"/>
          </w:tcPr>
          <w:p w:rsidR="00801212" w:rsidRDefault="00801212" w:rsidP="005C1863">
            <w:pPr>
              <w:tabs>
                <w:tab w:val="left" w:pos="1695"/>
              </w:tabs>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spacing w:before="100" w:beforeAutospacing="1" w:after="100" w:afterAutospacing="1"/>
              <w:rPr>
                <w:rFonts w:cstheme="minorHAnsi"/>
                <w:b w:val="0"/>
                <w:sz w:val="18"/>
                <w:szCs w:val="18"/>
              </w:rPr>
            </w:pPr>
          </w:p>
        </w:tc>
        <w:tc>
          <w:tcPr>
            <w:tcW w:w="3700" w:type="dxa"/>
          </w:tcPr>
          <w:p w:rsidR="00801212" w:rsidRDefault="00C442C8" w:rsidP="005C186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801212" w:rsidRDefault="00C442C8"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C.1.</w:t>
            </w:r>
          </w:p>
        </w:tc>
        <w:tc>
          <w:tcPr>
            <w:tcW w:w="236" w:type="dxa"/>
            <w:tcMar>
              <w:left w:w="57" w:type="dxa"/>
              <w:right w:w="0" w:type="dxa"/>
            </w:tcMar>
          </w:tcPr>
          <w:p w:rsidR="00801212" w:rsidRDefault="00801212" w:rsidP="005C1863">
            <w:pPr>
              <w:pStyle w:val="ListParagraph"/>
              <w:numPr>
                <w:ilvl w:val="0"/>
                <w:numId w:val="5"/>
              </w:numPr>
              <w:spacing w:before="100" w:beforeAutospacing="1" w:after="100" w:afterAutospacing="1"/>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Pr="00E63065" w:rsidRDefault="00E63065"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3.000.000</w:t>
            </w:r>
          </w:p>
        </w:tc>
        <w:tc>
          <w:tcPr>
            <w:tcW w:w="2229" w:type="dxa"/>
          </w:tcPr>
          <w:p w:rsidR="00801212" w:rsidRDefault="00C442C8"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spacing w:before="100" w:beforeAutospacing="1" w:after="100" w:afterAutospacing="1"/>
              <w:rPr>
                <w:rFonts w:cstheme="minorHAnsi"/>
                <w:b w:val="0"/>
                <w:sz w:val="18"/>
                <w:szCs w:val="18"/>
              </w:rPr>
            </w:pPr>
          </w:p>
        </w:tc>
        <w:tc>
          <w:tcPr>
            <w:tcW w:w="3700" w:type="dxa"/>
          </w:tcPr>
          <w:p w:rsidR="00801212" w:rsidRDefault="00D74C0B" w:rsidP="005C186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Persediaan</w:t>
            </w:r>
          </w:p>
        </w:tc>
        <w:tc>
          <w:tcPr>
            <w:tcW w:w="582" w:type="dxa"/>
            <w:tcMar>
              <w:right w:w="28" w:type="dxa"/>
            </w:tcMar>
          </w:tcPr>
          <w:p w:rsidR="00801212" w:rsidRDefault="00D74C0B"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C.1.</w:t>
            </w:r>
          </w:p>
        </w:tc>
        <w:tc>
          <w:tcPr>
            <w:tcW w:w="236" w:type="dxa"/>
            <w:tcMar>
              <w:left w:w="57" w:type="dxa"/>
              <w:right w:w="0" w:type="dxa"/>
            </w:tcMar>
          </w:tcPr>
          <w:p w:rsidR="00801212" w:rsidRDefault="00801212" w:rsidP="005C1863">
            <w:pPr>
              <w:pStyle w:val="ListParagraph"/>
              <w:numPr>
                <w:ilvl w:val="0"/>
                <w:numId w:val="5"/>
              </w:numPr>
              <w:spacing w:before="100" w:beforeAutospacing="1" w:after="100" w:afterAutospacing="1"/>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Pr="00AC35E1" w:rsidRDefault="00E63065"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bCs/>
                <w:sz w:val="18"/>
                <w:szCs w:val="18"/>
                <w:lang w:val="en-US"/>
              </w:rPr>
              <w:t>475.250</w:t>
            </w:r>
          </w:p>
        </w:tc>
        <w:tc>
          <w:tcPr>
            <w:tcW w:w="2229" w:type="dxa"/>
          </w:tcPr>
          <w:p w:rsidR="00801212" w:rsidRPr="00AC35E1" w:rsidRDefault="000B7B27"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1.301.275</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spacing w:before="100" w:beforeAutospacing="1" w:after="100" w:afterAutospacing="1"/>
              <w:rPr>
                <w:rFonts w:cstheme="minorHAnsi"/>
                <w:b w:val="0"/>
                <w:sz w:val="18"/>
                <w:szCs w:val="18"/>
              </w:rPr>
            </w:pPr>
          </w:p>
        </w:tc>
        <w:tc>
          <w:tcPr>
            <w:tcW w:w="3700" w:type="dxa"/>
          </w:tcPr>
          <w:p w:rsidR="00801212" w:rsidRDefault="00D74C0B"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Aset Lancar</w:t>
            </w:r>
          </w:p>
        </w:tc>
        <w:tc>
          <w:tcPr>
            <w:tcW w:w="582" w:type="dxa"/>
            <w:tcMar>
              <w:right w:w="28" w:type="dxa"/>
            </w:tcMar>
          </w:tcPr>
          <w:p w:rsidR="00801212" w:rsidRDefault="00801212"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rsidR="00801212" w:rsidRDefault="00801212" w:rsidP="005C186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Pr="00AC35E1" w:rsidRDefault="000B7B27"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3.475.250</w:t>
            </w:r>
          </w:p>
        </w:tc>
        <w:tc>
          <w:tcPr>
            <w:tcW w:w="2229" w:type="dxa"/>
          </w:tcPr>
          <w:p w:rsidR="00801212" w:rsidRPr="00AC35E1" w:rsidRDefault="000B7B27"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1.301.275</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rsidR="00801212" w:rsidRDefault="00D74C0B" w:rsidP="005C1863">
            <w:pPr>
              <w:spacing w:before="100" w:beforeAutospacing="1" w:after="100" w:afterAutospacing="1"/>
              <w:rPr>
                <w:rFonts w:cstheme="minorHAnsi"/>
                <w:b w:val="0"/>
                <w:sz w:val="18"/>
                <w:szCs w:val="18"/>
              </w:rPr>
            </w:pPr>
            <w:r>
              <w:rPr>
                <w:rFonts w:cstheme="minorHAnsi"/>
                <w:sz w:val="18"/>
                <w:szCs w:val="18"/>
              </w:rPr>
              <w:t xml:space="preserve">Aset Tetap </w:t>
            </w:r>
          </w:p>
        </w:tc>
        <w:tc>
          <w:tcPr>
            <w:tcW w:w="582" w:type="dxa"/>
            <w:tcMar>
              <w:right w:w="28" w:type="dxa"/>
            </w:tcMar>
          </w:tcPr>
          <w:p w:rsidR="00801212" w:rsidRDefault="00D74C0B"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C.2</w:t>
            </w:r>
          </w:p>
        </w:tc>
        <w:tc>
          <w:tcPr>
            <w:tcW w:w="236" w:type="dxa"/>
            <w:tcMar>
              <w:left w:w="57" w:type="dxa"/>
              <w:right w:w="0" w:type="dxa"/>
            </w:tcMar>
          </w:tcPr>
          <w:p w:rsidR="00801212" w:rsidRDefault="00801212" w:rsidP="005C186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047" w:type="dxa"/>
          </w:tcPr>
          <w:p w:rsidR="00801212" w:rsidRDefault="00801212"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229" w:type="dxa"/>
          </w:tcPr>
          <w:p w:rsidR="00801212" w:rsidRDefault="00801212"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spacing w:before="100" w:beforeAutospacing="1" w:after="100" w:afterAutospacing="1"/>
              <w:rPr>
                <w:rFonts w:cstheme="minorHAnsi"/>
                <w:b w:val="0"/>
                <w:sz w:val="18"/>
                <w:szCs w:val="18"/>
              </w:rPr>
            </w:pPr>
          </w:p>
        </w:tc>
        <w:tc>
          <w:tcPr>
            <w:tcW w:w="3700" w:type="dxa"/>
          </w:tcPr>
          <w:p w:rsidR="00801212" w:rsidRDefault="00D74C0B" w:rsidP="005C186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Tanah </w:t>
            </w:r>
          </w:p>
        </w:tc>
        <w:tc>
          <w:tcPr>
            <w:tcW w:w="582" w:type="dxa"/>
            <w:tcMar>
              <w:right w:w="28" w:type="dxa"/>
            </w:tcMar>
          </w:tcPr>
          <w:p w:rsidR="00801212" w:rsidRDefault="00D74C0B"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Default="00D74C0B"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spacing w:before="100" w:beforeAutospacing="1" w:after="100" w:afterAutospacing="1"/>
              <w:rPr>
                <w:rFonts w:cstheme="minorHAnsi"/>
                <w:b w:val="0"/>
                <w:sz w:val="18"/>
                <w:szCs w:val="18"/>
              </w:rPr>
            </w:pPr>
          </w:p>
        </w:tc>
        <w:tc>
          <w:tcPr>
            <w:tcW w:w="3700" w:type="dxa"/>
          </w:tcPr>
          <w:p w:rsidR="00801212" w:rsidRDefault="00D74C0B" w:rsidP="005C186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Peralatan dan Mesin </w:t>
            </w:r>
          </w:p>
        </w:tc>
        <w:tc>
          <w:tcPr>
            <w:tcW w:w="582" w:type="dxa"/>
            <w:tcMar>
              <w:right w:w="28" w:type="dxa"/>
            </w:tcMar>
          </w:tcPr>
          <w:p w:rsidR="00801212" w:rsidRDefault="00D74C0B"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Default="00D74C0B"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75"/>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Gedung dan Bangunan </w:t>
            </w:r>
          </w:p>
        </w:tc>
        <w:tc>
          <w:tcPr>
            <w:tcW w:w="582" w:type="dxa"/>
            <w:tcMar>
              <w:right w:w="28" w:type="dxa"/>
            </w:tcMar>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Jalan,  Irigasi, dan Jaringan </w:t>
            </w:r>
          </w:p>
        </w:tc>
        <w:tc>
          <w:tcPr>
            <w:tcW w:w="582" w:type="dxa"/>
            <w:tcMar>
              <w:right w:w="28" w:type="dxa"/>
            </w:tcMar>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Aset Tetap Lainnya </w:t>
            </w:r>
          </w:p>
        </w:tc>
        <w:tc>
          <w:tcPr>
            <w:tcW w:w="582" w:type="dxa"/>
            <w:tcMar>
              <w:right w:w="28" w:type="dxa"/>
            </w:tcMar>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21"/>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Konstruksi dalam Pengerjaan </w:t>
            </w:r>
          </w:p>
        </w:tc>
        <w:tc>
          <w:tcPr>
            <w:tcW w:w="582" w:type="dxa"/>
            <w:tcMar>
              <w:right w:w="28" w:type="dxa"/>
            </w:tcMar>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411"/>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01212" w:rsidRDefault="00801212" w:rsidP="005C1863">
            <w:pPr>
              <w:pStyle w:val="ListParagraph"/>
              <w:numPr>
                <w:ilvl w:val="0"/>
                <w:numId w:val="6"/>
              </w:numPr>
              <w:spacing w:before="100" w:beforeAutospacing="1" w:after="100" w:afterAutospacing="1"/>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Jumlah Aset Tetap </w:t>
            </w:r>
          </w:p>
        </w:tc>
        <w:tc>
          <w:tcPr>
            <w:tcW w:w="582" w:type="dxa"/>
            <w:tcMar>
              <w:right w:w="28" w:type="dxa"/>
            </w:tcMar>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tcMar>
              <w:left w:w="57" w:type="dxa"/>
              <w:right w:w="0" w:type="dxa"/>
            </w:tcMar>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shd w:val="clear" w:color="auto" w:fill="E5B8B7" w:themeFill="accent2" w:themeFillTint="66"/>
          </w:tcPr>
          <w:p w:rsidR="00801212" w:rsidRDefault="00801212" w:rsidP="005C1863">
            <w:pPr>
              <w:rPr>
                <w:rFonts w:cstheme="minorHAnsi"/>
                <w:b w:val="0"/>
                <w:sz w:val="18"/>
                <w:szCs w:val="18"/>
              </w:rPr>
            </w:pPr>
          </w:p>
        </w:tc>
        <w:tc>
          <w:tcPr>
            <w:tcW w:w="3700" w:type="dxa"/>
            <w:shd w:val="clear" w:color="auto" w:fill="E5B8B7" w:themeFill="accent2" w:themeFillTint="66"/>
          </w:tcPr>
          <w:p w:rsidR="00801212" w:rsidRDefault="00D74C0B" w:rsidP="005C1863">
            <w:pPr>
              <w:tabs>
                <w:tab w:val="left" w:pos="3060"/>
              </w:tabs>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shd w:val="clear" w:color="auto" w:fill="E5B8B7" w:themeFill="accent2" w:themeFillTint="66"/>
            <w:tcMar>
              <w:left w:w="57" w:type="dxa"/>
              <w:right w:w="0" w:type="dxa"/>
            </w:tcMar>
          </w:tcPr>
          <w:p w:rsidR="00801212" w:rsidRDefault="00801212"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E5B8B7" w:themeFill="accent2" w:themeFillTint="66"/>
          </w:tcPr>
          <w:p w:rsidR="00801212" w:rsidRPr="00AC35E1" w:rsidRDefault="000B7B27"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3.475.250</w:t>
            </w:r>
          </w:p>
        </w:tc>
        <w:tc>
          <w:tcPr>
            <w:tcW w:w="2229" w:type="dxa"/>
            <w:shd w:val="clear" w:color="auto" w:fill="E5B8B7" w:themeFill="accent2" w:themeFillTint="66"/>
          </w:tcPr>
          <w:p w:rsidR="00801212" w:rsidRPr="00AC35E1" w:rsidRDefault="000B7B27"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1.301.275</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rsidR="00801212" w:rsidRDefault="00D74C0B" w:rsidP="005C1863">
            <w:pPr>
              <w:rPr>
                <w:rFonts w:cstheme="minorHAnsi"/>
                <w:bCs w:val="0"/>
              </w:rPr>
            </w:pPr>
            <w:r>
              <w:rPr>
                <w:rFonts w:cstheme="minorHAnsi"/>
                <w:color w:val="FFFFFF" w:themeColor="background1"/>
              </w:rPr>
              <w:t>KEWAJIBAN</w:t>
            </w:r>
          </w:p>
        </w:tc>
        <w:tc>
          <w:tcPr>
            <w:tcW w:w="582" w:type="dxa"/>
            <w:shd w:val="clear" w:color="auto" w:fill="1F497D" w:themeFill="text2"/>
            <w:tcMar>
              <w:right w:w="28" w:type="dxa"/>
            </w:tcMar>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rPr>
            </w:pPr>
          </w:p>
        </w:tc>
        <w:tc>
          <w:tcPr>
            <w:tcW w:w="236" w:type="dxa"/>
            <w:shd w:val="clear" w:color="auto" w:fill="1F497D" w:themeFill="text2"/>
            <w:tcMar>
              <w:left w:w="57" w:type="dxa"/>
              <w:right w:w="0" w:type="dxa"/>
            </w:tcMar>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047" w:type="dxa"/>
            <w:shd w:val="clear" w:color="auto" w:fill="1F497D" w:themeFill="text2"/>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p>
        </w:tc>
        <w:tc>
          <w:tcPr>
            <w:tcW w:w="2229" w:type="dxa"/>
            <w:shd w:val="clear" w:color="auto" w:fill="1F497D" w:themeFill="text2"/>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01212" w:rsidRDefault="00D74C0B" w:rsidP="005C1863">
            <w:pPr>
              <w:rPr>
                <w:rFonts w:cstheme="minorHAnsi"/>
                <w:bCs w:val="0"/>
                <w:sz w:val="18"/>
                <w:szCs w:val="18"/>
              </w:rPr>
            </w:pPr>
            <w:r>
              <w:rPr>
                <w:rFonts w:cstheme="minorHAnsi"/>
                <w:sz w:val="18"/>
                <w:szCs w:val="18"/>
              </w:rPr>
              <w:t xml:space="preserve">Kewajiban Jangka Pendek </w:t>
            </w:r>
          </w:p>
        </w:tc>
        <w:tc>
          <w:tcPr>
            <w:tcW w:w="582" w:type="dxa"/>
            <w:tcMar>
              <w:right w:w="28" w:type="dxa"/>
            </w:tcMar>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C.5</w:t>
            </w:r>
          </w:p>
        </w:tc>
        <w:tc>
          <w:tcPr>
            <w:tcW w:w="236" w:type="dxa"/>
            <w:tcMar>
              <w:left w:w="57" w:type="dxa"/>
              <w:right w:w="0" w:type="dxa"/>
            </w:tcMar>
          </w:tcPr>
          <w:p w:rsidR="00801212" w:rsidRDefault="00801212"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29" w:type="dxa"/>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tabs>
                <w:tab w:val="right" w:pos="3753"/>
              </w:tabs>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C.5.</w:t>
            </w:r>
          </w:p>
        </w:tc>
        <w:tc>
          <w:tcPr>
            <w:tcW w:w="236" w:type="dxa"/>
            <w:tcMar>
              <w:left w:w="57" w:type="dxa"/>
              <w:right w:w="0" w:type="dxa"/>
            </w:tcMar>
          </w:tcPr>
          <w:p w:rsidR="00801212" w:rsidRDefault="00801212" w:rsidP="005C1863">
            <w:pPr>
              <w:pStyle w:val="ListParagraph"/>
              <w:numPr>
                <w:ilvl w:val="0"/>
                <w:numId w:val="7"/>
              </w:numPr>
              <w:spacing w:before="100" w:beforeAutospacing="1" w:after="100" w:afterAutospacing="1"/>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29" w:type="dxa"/>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436"/>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5C1863">
            <w:pPr>
              <w:rPr>
                <w:rFonts w:cstheme="minorHAnsi"/>
                <w:b w:val="0"/>
                <w:sz w:val="18"/>
                <w:szCs w:val="18"/>
              </w:rPr>
            </w:pPr>
          </w:p>
        </w:tc>
        <w:tc>
          <w:tcPr>
            <w:tcW w:w="3700"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Kewajiban Jangka Pendek</w:t>
            </w:r>
          </w:p>
        </w:tc>
        <w:tc>
          <w:tcPr>
            <w:tcW w:w="582" w:type="dxa"/>
            <w:tcMar>
              <w:right w:w="28" w:type="dxa"/>
            </w:tcMar>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rsidR="00801212" w:rsidRDefault="00801212"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01212" w:rsidRPr="000B7B27" w:rsidRDefault="000B7B27"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3.000.000</w:t>
            </w:r>
          </w:p>
        </w:tc>
        <w:tc>
          <w:tcPr>
            <w:tcW w:w="2229" w:type="dxa"/>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F2DBDB" w:themeFill="accent2" w:themeFillTint="33"/>
          </w:tcPr>
          <w:p w:rsidR="00801212" w:rsidRDefault="00801212" w:rsidP="005C1863">
            <w:pPr>
              <w:rPr>
                <w:rFonts w:cstheme="minorHAnsi"/>
                <w:b w:val="0"/>
                <w:sz w:val="18"/>
                <w:szCs w:val="18"/>
              </w:rPr>
            </w:pPr>
          </w:p>
        </w:tc>
        <w:tc>
          <w:tcPr>
            <w:tcW w:w="3700" w:type="dxa"/>
            <w:shd w:val="clear" w:color="auto" w:fill="F2DBDB" w:themeFill="accent2" w:themeFillTint="33"/>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F2DBDB" w:themeFill="accent2" w:themeFillTint="33"/>
            <w:tcMar>
              <w:left w:w="57" w:type="dxa"/>
              <w:right w:w="0" w:type="dxa"/>
            </w:tcMar>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F2DBDB" w:themeFill="accent2" w:themeFillTint="33"/>
          </w:tcPr>
          <w:p w:rsidR="00801212" w:rsidRDefault="000B7B27"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3.000.000</w:t>
            </w:r>
          </w:p>
        </w:tc>
        <w:tc>
          <w:tcPr>
            <w:tcW w:w="2229" w:type="dxa"/>
            <w:shd w:val="clear" w:color="auto" w:fill="F2DBDB" w:themeFill="accent2" w:themeFillTint="33"/>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801212"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rsidR="00801212" w:rsidRDefault="00D74C0B" w:rsidP="005C1863">
            <w:pPr>
              <w:rPr>
                <w:rFonts w:cstheme="minorHAnsi"/>
                <w:bCs w:val="0"/>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36" w:type="dxa"/>
            <w:shd w:val="clear" w:color="auto" w:fill="1F497D" w:themeFill="text2"/>
            <w:tcMar>
              <w:left w:w="57" w:type="dxa"/>
              <w:right w:w="0" w:type="dxa"/>
            </w:tcMar>
          </w:tcPr>
          <w:p w:rsidR="00801212" w:rsidRDefault="00801212" w:rsidP="005C1863">
            <w:pPr>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047" w:type="dxa"/>
            <w:shd w:val="clear" w:color="auto" w:fill="1F497D" w:themeFill="text2"/>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229" w:type="dxa"/>
            <w:shd w:val="clear" w:color="auto" w:fill="1F497D" w:themeFill="text2"/>
          </w:tcPr>
          <w:p w:rsidR="00801212" w:rsidRDefault="00801212" w:rsidP="005C1863">
            <w:pPr>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r>
      <w:tr w:rsidR="00801212"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01212" w:rsidRDefault="00D74C0B" w:rsidP="005C1863">
            <w:pPr>
              <w:rPr>
                <w:rFonts w:cstheme="minorHAnsi"/>
                <w:bCs w:val="0"/>
                <w:sz w:val="18"/>
                <w:szCs w:val="18"/>
              </w:rPr>
            </w:pPr>
            <w:r>
              <w:rPr>
                <w:rFonts w:cstheme="minorHAnsi"/>
                <w:sz w:val="18"/>
                <w:szCs w:val="18"/>
              </w:rPr>
              <w:t>Ekuitas Dana Lancar</w:t>
            </w:r>
          </w:p>
        </w:tc>
        <w:tc>
          <w:tcPr>
            <w:tcW w:w="582" w:type="dxa"/>
            <w:tcMar>
              <w:right w:w="28" w:type="dxa"/>
            </w:tcMar>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C.6</w:t>
            </w:r>
          </w:p>
        </w:tc>
        <w:tc>
          <w:tcPr>
            <w:tcW w:w="236" w:type="dxa"/>
            <w:tcMar>
              <w:left w:w="57" w:type="dxa"/>
              <w:right w:w="0" w:type="dxa"/>
            </w:tcMar>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229" w:type="dxa"/>
          </w:tcPr>
          <w:p w:rsidR="00801212" w:rsidRDefault="00801212"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801212" w:rsidTr="005C1863">
        <w:trPr>
          <w:cnfStyle w:val="000000010000" w:firstRow="0" w:lastRow="0" w:firstColumn="0" w:lastColumn="0" w:oddVBand="0" w:evenVBand="0" w:oddHBand="0" w:evenHBand="1"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shd w:val="clear" w:color="auto" w:fill="F2DBDB" w:themeFill="accent2" w:themeFillTint="33"/>
          </w:tcPr>
          <w:p w:rsidR="00801212" w:rsidRDefault="00801212" w:rsidP="005C1863">
            <w:pPr>
              <w:rPr>
                <w:rFonts w:cstheme="minorHAnsi"/>
                <w:b w:val="0"/>
                <w:sz w:val="18"/>
                <w:szCs w:val="18"/>
              </w:rPr>
            </w:pPr>
          </w:p>
        </w:tc>
        <w:tc>
          <w:tcPr>
            <w:tcW w:w="3700" w:type="dxa"/>
            <w:shd w:val="clear" w:color="auto" w:fill="F2DBDB" w:themeFill="accent2" w:themeFillTint="33"/>
          </w:tcPr>
          <w:p w:rsidR="00801212" w:rsidRDefault="00D74C0B"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801212" w:rsidRDefault="00801212"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shd w:val="clear" w:color="auto" w:fill="F2DBDB" w:themeFill="accent2" w:themeFillTint="33"/>
            <w:tcMar>
              <w:left w:w="57" w:type="dxa"/>
              <w:right w:w="0" w:type="dxa"/>
            </w:tcMar>
          </w:tcPr>
          <w:p w:rsidR="00801212" w:rsidRDefault="00801212" w:rsidP="005C1863">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F2DBDB" w:themeFill="accent2" w:themeFillTint="33"/>
          </w:tcPr>
          <w:p w:rsidR="00801212" w:rsidRPr="00AC35E1" w:rsidRDefault="000B7B27"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475.250</w:t>
            </w:r>
          </w:p>
        </w:tc>
        <w:tc>
          <w:tcPr>
            <w:tcW w:w="2229" w:type="dxa"/>
            <w:shd w:val="clear" w:color="auto" w:fill="F2DBDB" w:themeFill="accent2" w:themeFillTint="33"/>
          </w:tcPr>
          <w:p w:rsidR="00801212" w:rsidRPr="00AC35E1" w:rsidRDefault="000B7B27" w:rsidP="005C1863">
            <w:pPr>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1.301.275</w:t>
            </w:r>
          </w:p>
        </w:tc>
      </w:tr>
      <w:tr w:rsidR="00801212" w:rsidTr="005C1863">
        <w:trPr>
          <w:cnfStyle w:val="000000100000" w:firstRow="0" w:lastRow="0" w:firstColumn="0" w:lastColumn="0" w:oddVBand="0" w:evenVBand="0" w:oddHBand="1" w:evenHBand="0"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36" w:type="dxa"/>
            <w:shd w:val="clear" w:color="auto" w:fill="D99594" w:themeFill="accent2" w:themeFillTint="99"/>
          </w:tcPr>
          <w:p w:rsidR="00801212" w:rsidRDefault="00801212" w:rsidP="005C1863">
            <w:pPr>
              <w:rPr>
                <w:rFonts w:cstheme="minorHAnsi"/>
                <w:b w:val="0"/>
              </w:rPr>
            </w:pPr>
          </w:p>
        </w:tc>
        <w:tc>
          <w:tcPr>
            <w:tcW w:w="3700" w:type="dxa"/>
            <w:shd w:val="clear" w:color="auto" w:fill="D99594" w:themeFill="accent2" w:themeFillTint="99"/>
          </w:tcPr>
          <w:p w:rsidR="00801212" w:rsidRDefault="00D74C0B"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D99594" w:themeFill="accent2" w:themeFillTint="99"/>
            <w:tcMar>
              <w:left w:w="57" w:type="dxa"/>
              <w:right w:w="0" w:type="dxa"/>
            </w:tcMar>
          </w:tcPr>
          <w:p w:rsidR="00801212" w:rsidRDefault="00801212" w:rsidP="005C1863">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D99594" w:themeFill="accent2" w:themeFillTint="99"/>
          </w:tcPr>
          <w:p w:rsidR="00801212" w:rsidRPr="00AC35E1" w:rsidRDefault="000B7B27"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bCs/>
                <w:sz w:val="18"/>
                <w:szCs w:val="18"/>
                <w:lang w:val="en-US"/>
              </w:rPr>
              <w:t>3.475.250</w:t>
            </w:r>
          </w:p>
        </w:tc>
        <w:tc>
          <w:tcPr>
            <w:tcW w:w="2229" w:type="dxa"/>
            <w:shd w:val="clear" w:color="auto" w:fill="D99594" w:themeFill="accent2" w:themeFillTint="99"/>
          </w:tcPr>
          <w:p w:rsidR="00801212" w:rsidRPr="00AC35E1" w:rsidRDefault="000B7B27" w:rsidP="005C1863">
            <w:pPr>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1.301.275</w:t>
            </w:r>
          </w:p>
        </w:tc>
      </w:tr>
    </w:tbl>
    <w:p w:rsidR="00801212" w:rsidRPr="005C1863" w:rsidRDefault="00C442C8" w:rsidP="005C1863">
      <w:pPr>
        <w:spacing w:line="240" w:lineRule="auto"/>
        <w:rPr>
          <w:b/>
          <w:i/>
          <w:sz w:val="16"/>
          <w:szCs w:val="16"/>
          <w:lang w:val="en-US"/>
        </w:rPr>
        <w:sectPr w:rsidR="00801212" w:rsidRPr="005C1863" w:rsidSect="005C1863">
          <w:headerReference w:type="default" r:id="rId46"/>
          <w:footerReference w:type="default" r:id="rId47"/>
          <w:pgSz w:w="11907" w:h="16839" w:code="9"/>
          <w:pgMar w:top="1440" w:right="1440" w:bottom="1702"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801212" w:rsidRPr="005C1863" w:rsidRDefault="00730972" w:rsidP="005C1863">
      <w:pPr>
        <w:tabs>
          <w:tab w:val="left" w:pos="8490"/>
        </w:tabs>
        <w:rPr>
          <w:color w:val="000000" w:themeColor="text1"/>
          <w:sz w:val="24"/>
          <w:szCs w:val="24"/>
        </w:rPr>
        <w:sectPr w:rsidR="00801212" w:rsidRPr="005C1863" w:rsidSect="00494A62">
          <w:headerReference w:type="default" r:id="rId48"/>
          <w:footerReference w:type="default" r:id="rId49"/>
          <w:pgSz w:w="11907" w:h="16839" w:code="9"/>
          <w:pgMar w:top="1440" w:right="1440" w:bottom="1440" w:left="1440" w:header="708" w:footer="708" w:gutter="0"/>
          <w:cols w:space="708"/>
          <w:docGrid w:linePitch="360"/>
        </w:sectPr>
      </w:pPr>
      <w:r>
        <w:lastRenderedPageBreak/>
        <w:pict>
          <v:rect id="Rectangle 1" o:spid="_x0000_s1038" style="position:absolute;margin-left:92.35pt;margin-top:70.2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U2ReTi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style="mso-next-textbox:#Rectangle 1" inset="21.6pt,0,1in,0">
              <w:txbxContent>
                <w:p w:rsidR="007B6014" w:rsidRDefault="007B6014" w:rsidP="00C30366">
                  <w:pPr>
                    <w:pStyle w:val="ListParagraph"/>
                    <w:numPr>
                      <w:ilvl w:val="0"/>
                      <w:numId w:val="25"/>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801212" w:rsidRDefault="004A05EF" w:rsidP="004A05EF">
      <w:pPr>
        <w:pStyle w:val="Heading1"/>
      </w:pPr>
      <w:bookmarkStart w:id="18" w:name="_Toc457811585"/>
      <w:r>
        <w:lastRenderedPageBreak/>
        <w:t>III. Laporan Operasional</w:t>
      </w:r>
      <w:bookmarkEnd w:id="18"/>
    </w:p>
    <w:p w:rsidR="00801212" w:rsidRDefault="004A05EF" w:rsidP="004A05EF">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01212"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801212"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PER 30 JUNI  201</w:t>
      </w:r>
      <w:r w:rsidR="000B7B27">
        <w:rPr>
          <w:rFonts w:asciiTheme="majorHAnsi" w:hAnsiTheme="majorHAnsi" w:cs="Arial"/>
          <w:b/>
          <w:color w:val="0F243E" w:themeColor="text2" w:themeShade="80"/>
          <w:sz w:val="24"/>
          <w:szCs w:val="24"/>
          <w:lang w:val="en-US"/>
        </w:rPr>
        <w:t>8</w:t>
      </w:r>
      <w:r w:rsidR="00AC35E1">
        <w:rPr>
          <w:rFonts w:asciiTheme="majorHAnsi" w:hAnsiTheme="majorHAnsi" w:cs="Arial"/>
          <w:b/>
          <w:color w:val="0F243E" w:themeColor="text2" w:themeShade="80"/>
          <w:sz w:val="24"/>
          <w:szCs w:val="24"/>
        </w:rPr>
        <w:t xml:space="preserve">  DAN 201</w:t>
      </w:r>
      <w:r w:rsidR="000B7B27">
        <w:rPr>
          <w:rFonts w:asciiTheme="majorHAnsi" w:hAnsiTheme="majorHAnsi" w:cs="Arial"/>
          <w:b/>
          <w:color w:val="0F243E" w:themeColor="text2" w:themeShade="80"/>
          <w:sz w:val="24"/>
          <w:szCs w:val="24"/>
          <w:lang w:val="en-US"/>
        </w:rPr>
        <w:t>7</w:t>
      </w:r>
      <w:r>
        <w:rPr>
          <w:rFonts w:asciiTheme="majorHAnsi" w:hAnsiTheme="majorHAnsi" w:cs="Arial"/>
          <w:b/>
          <w:color w:val="0F243E" w:themeColor="text2" w:themeShade="80"/>
          <w:sz w:val="24"/>
          <w:szCs w:val="24"/>
        </w:rPr>
        <w:t xml:space="preserve"> </w:t>
      </w:r>
    </w:p>
    <w:p w:rsidR="00801212" w:rsidRDefault="004A05EF" w:rsidP="004A05EF">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108" w:type="dxa"/>
        <w:tblLayout w:type="fixed"/>
        <w:tblCellMar>
          <w:top w:w="51" w:type="dxa"/>
          <w:bottom w:w="51" w:type="dxa"/>
        </w:tblCellMar>
        <w:tblLook w:val="04A0" w:firstRow="1" w:lastRow="0" w:firstColumn="1" w:lastColumn="0" w:noHBand="0" w:noVBand="1"/>
      </w:tblPr>
      <w:tblGrid>
        <w:gridCol w:w="236"/>
        <w:gridCol w:w="3699"/>
        <w:gridCol w:w="582"/>
        <w:gridCol w:w="268"/>
        <w:gridCol w:w="9"/>
        <w:gridCol w:w="2047"/>
        <w:gridCol w:w="2267"/>
      </w:tblGrid>
      <w:tr w:rsidR="00801212" w:rsidTr="00773D00">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5" w:type="dxa"/>
            <w:gridSpan w:val="2"/>
            <w:shd w:val="clear" w:color="auto" w:fill="0F243E" w:themeFill="text2" w:themeFillShade="80"/>
          </w:tcPr>
          <w:p w:rsidR="00801212" w:rsidRDefault="004A05EF" w:rsidP="004015A8">
            <w:pPr>
              <w:spacing w:line="0" w:lineRule="atLeast"/>
              <w:jc w:val="center"/>
              <w:rPr>
                <w:rFonts w:cstheme="minorHAnsi"/>
              </w:rPr>
            </w:pPr>
            <w:r>
              <w:rPr>
                <w:rFonts w:cstheme="minorHAnsi"/>
              </w:rPr>
              <w:t>URAIAN</w:t>
            </w:r>
          </w:p>
        </w:tc>
        <w:tc>
          <w:tcPr>
            <w:tcW w:w="859" w:type="dxa"/>
            <w:gridSpan w:val="3"/>
            <w:shd w:val="clear" w:color="auto" w:fill="0F243E" w:themeFill="text2" w:themeFillShade="80"/>
          </w:tcPr>
          <w:p w:rsidR="00801212" w:rsidRDefault="004A05EF" w:rsidP="004015A8">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rsidR="00801212" w:rsidRDefault="004A05EF" w:rsidP="000B7B27">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30 Juni  201</w:t>
            </w:r>
            <w:r w:rsidR="000B7B27">
              <w:rPr>
                <w:rFonts w:cstheme="minorHAnsi"/>
                <w:bCs w:val="0"/>
                <w:lang w:val="en-US"/>
              </w:rPr>
              <w:t>8</w:t>
            </w:r>
            <w:r>
              <w:rPr>
                <w:rFonts w:cstheme="minorHAnsi"/>
                <w:bCs w:val="0"/>
              </w:rPr>
              <w:t xml:space="preserve"> </w:t>
            </w:r>
          </w:p>
        </w:tc>
        <w:tc>
          <w:tcPr>
            <w:tcW w:w="2267" w:type="dxa"/>
            <w:shd w:val="clear" w:color="auto" w:fill="0F243E" w:themeFill="text2" w:themeFillShade="80"/>
          </w:tcPr>
          <w:p w:rsidR="00801212" w:rsidRDefault="000B7B27" w:rsidP="00AC35E1">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lang w:val="en-US"/>
              </w:rPr>
              <w:t>2017</w:t>
            </w:r>
            <w:r w:rsidR="00FC29AB">
              <w:rPr>
                <w:rFonts w:cstheme="minorHAnsi"/>
                <w:bCs w:val="0"/>
              </w:rPr>
              <w:t xml:space="preserve"> </w:t>
            </w:r>
          </w:p>
        </w:tc>
      </w:tr>
      <w:tr w:rsidR="00801212" w:rsidTr="00773D0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shd w:val="clear" w:color="auto" w:fill="1F497D" w:themeFill="text2"/>
          </w:tcPr>
          <w:p w:rsidR="00801212" w:rsidRDefault="004A05EF" w:rsidP="004015A8">
            <w:pPr>
              <w:spacing w:line="0" w:lineRule="atLeast"/>
              <w:rPr>
                <w:rFonts w:cstheme="minorHAnsi"/>
                <w:b w:val="0"/>
              </w:rPr>
            </w:pPr>
            <w:r>
              <w:rPr>
                <w:rFonts w:cstheme="minorHAnsi"/>
                <w:bCs w:val="0"/>
                <w:color w:val="FFFFFF" w:themeColor="background1"/>
              </w:rPr>
              <w:t>Kegiatan Operasional</w:t>
            </w:r>
          </w:p>
        </w:tc>
        <w:tc>
          <w:tcPr>
            <w:tcW w:w="582" w:type="dxa"/>
            <w:shd w:val="clear" w:color="auto" w:fill="1F497D" w:themeFill="text2"/>
          </w:tcPr>
          <w:p w:rsidR="00801212" w:rsidRDefault="00801212"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68" w:type="dxa"/>
            <w:shd w:val="clear" w:color="auto" w:fill="1F497D" w:themeFill="text2"/>
          </w:tcPr>
          <w:p w:rsidR="00801212" w:rsidRDefault="00801212"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056" w:type="dxa"/>
            <w:gridSpan w:val="2"/>
            <w:shd w:val="clear" w:color="auto" w:fill="1F497D" w:themeFill="text2"/>
          </w:tcPr>
          <w:p w:rsidR="00801212" w:rsidRDefault="00801212"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267" w:type="dxa"/>
            <w:shd w:val="clear" w:color="auto" w:fill="1F497D" w:themeFill="text2"/>
          </w:tcPr>
          <w:p w:rsidR="00801212" w:rsidRDefault="00801212"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801212" w:rsidTr="00773D00">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01212" w:rsidRDefault="004A05EF" w:rsidP="00646A49">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tcMar>
              <w:right w:w="0" w:type="dxa"/>
            </w:tcMar>
          </w:tcPr>
          <w:p w:rsidR="00801212" w:rsidRDefault="00801212"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77" w:type="dxa"/>
            <w:gridSpan w:val="2"/>
            <w:tcMar>
              <w:left w:w="28" w:type="dxa"/>
              <w:right w:w="57" w:type="dxa"/>
            </w:tcMar>
          </w:tcPr>
          <w:p w:rsidR="00801212" w:rsidRDefault="00801212"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rsidR="00801212" w:rsidRDefault="00801212"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67" w:type="dxa"/>
          </w:tcPr>
          <w:p w:rsidR="00801212" w:rsidRDefault="00801212"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801212" w:rsidTr="00773D0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01212" w:rsidRDefault="004A05EF" w:rsidP="004A05EF">
            <w:pPr>
              <w:spacing w:before="100" w:beforeAutospacing="1" w:after="100" w:afterAutospacing="1" w:line="0" w:lineRule="atLeast"/>
              <w:ind w:left="270"/>
              <w:rPr>
                <w:rFonts w:cstheme="minorHAnsi"/>
                <w:bCs w:val="0"/>
                <w:spacing w:val="2"/>
                <w:sz w:val="18"/>
                <w:szCs w:val="18"/>
              </w:rPr>
            </w:pPr>
            <w:r>
              <w:rPr>
                <w:rFonts w:cstheme="minorHAnsi"/>
                <w:sz w:val="18"/>
                <w:szCs w:val="18"/>
              </w:rPr>
              <w:t>Penerimaan Negara Bukan Pajak</w:t>
            </w:r>
          </w:p>
        </w:tc>
        <w:tc>
          <w:tcPr>
            <w:tcW w:w="582" w:type="dxa"/>
            <w:tcMar>
              <w:right w:w="0" w:type="dxa"/>
            </w:tcMar>
          </w:tcPr>
          <w:p w:rsidR="00801212" w:rsidRDefault="004A05EF"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D.1</w:t>
            </w:r>
          </w:p>
        </w:tc>
        <w:tc>
          <w:tcPr>
            <w:tcW w:w="277" w:type="dxa"/>
            <w:gridSpan w:val="2"/>
            <w:tcMar>
              <w:left w:w="28" w:type="dxa"/>
              <w:right w:w="57" w:type="dxa"/>
            </w:tcMar>
          </w:tcPr>
          <w:p w:rsidR="00801212" w:rsidRDefault="00801212"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047" w:type="dxa"/>
          </w:tcPr>
          <w:p w:rsidR="00801212" w:rsidRDefault="00BC694B"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Arial"/>
                <w:b/>
                <w:sz w:val="18"/>
                <w:szCs w:val="18"/>
              </w:rPr>
              <w:t>0</w:t>
            </w:r>
          </w:p>
        </w:tc>
        <w:tc>
          <w:tcPr>
            <w:tcW w:w="2267" w:type="dxa"/>
          </w:tcPr>
          <w:p w:rsidR="00801212" w:rsidRDefault="00BC694B" w:rsidP="00267DD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Arial"/>
                <w:b/>
                <w:sz w:val="18"/>
                <w:szCs w:val="18"/>
              </w:rPr>
              <w:t>0</w:t>
            </w:r>
          </w:p>
        </w:tc>
      </w:tr>
      <w:tr w:rsidR="00801212" w:rsidTr="00773D00">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01212" w:rsidRDefault="00FC29AB" w:rsidP="00FC29AB">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tcMar>
              <w:right w:w="0" w:type="dxa"/>
            </w:tcMar>
          </w:tcPr>
          <w:p w:rsidR="00801212" w:rsidRDefault="00801212"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77" w:type="dxa"/>
            <w:gridSpan w:val="2"/>
            <w:tcMar>
              <w:left w:w="28" w:type="dxa"/>
              <w:right w:w="57" w:type="dxa"/>
            </w:tcMar>
          </w:tcPr>
          <w:p w:rsidR="00801212" w:rsidRDefault="00801212"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rsidR="00801212" w:rsidRDefault="00801212"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67" w:type="dxa"/>
          </w:tcPr>
          <w:p w:rsidR="00801212" w:rsidRDefault="00801212"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801212" w:rsidTr="00773D0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01212" w:rsidRDefault="00FC29AB" w:rsidP="004015A8">
            <w:pPr>
              <w:spacing w:before="100" w:beforeAutospacing="1" w:after="100" w:afterAutospacing="1" w:line="0" w:lineRule="atLeast"/>
              <w:rPr>
                <w:rFonts w:cstheme="minorHAnsi"/>
                <w:b w:val="0"/>
                <w:sz w:val="18"/>
                <w:szCs w:val="18"/>
              </w:rPr>
            </w:pPr>
            <w:r>
              <w:rPr>
                <w:rFonts w:cstheme="minorHAnsi"/>
                <w:bCs w:val="0"/>
                <w:sz w:val="18"/>
                <w:szCs w:val="18"/>
              </w:rPr>
              <w:t>Beban</w:t>
            </w:r>
          </w:p>
        </w:tc>
        <w:tc>
          <w:tcPr>
            <w:tcW w:w="582" w:type="dxa"/>
            <w:tcMar>
              <w:right w:w="0" w:type="dxa"/>
            </w:tcMar>
          </w:tcPr>
          <w:p w:rsidR="00801212" w:rsidRDefault="00801212" w:rsidP="004015A8">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77" w:type="dxa"/>
            <w:gridSpan w:val="2"/>
            <w:tcMar>
              <w:left w:w="28" w:type="dxa"/>
              <w:right w:w="57" w:type="dxa"/>
            </w:tcMar>
          </w:tcPr>
          <w:p w:rsidR="00801212" w:rsidRDefault="00801212" w:rsidP="004015A8">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047" w:type="dxa"/>
          </w:tcPr>
          <w:p w:rsidR="00801212" w:rsidRDefault="00801212" w:rsidP="004015A8">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267" w:type="dxa"/>
          </w:tcPr>
          <w:p w:rsidR="00801212" w:rsidRDefault="00801212" w:rsidP="004015A8">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r w:rsidR="00801212" w:rsidTr="00773D00">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01212" w:rsidRDefault="00801212" w:rsidP="004015A8">
            <w:pPr>
              <w:spacing w:before="100" w:beforeAutospacing="1" w:after="100" w:afterAutospacing="1" w:line="0" w:lineRule="atLeast"/>
              <w:rPr>
                <w:rFonts w:cstheme="minorHAnsi"/>
                <w:b w:val="0"/>
                <w:sz w:val="18"/>
                <w:szCs w:val="18"/>
              </w:rPr>
            </w:pPr>
          </w:p>
        </w:tc>
        <w:tc>
          <w:tcPr>
            <w:tcW w:w="3699" w:type="dxa"/>
          </w:tcPr>
          <w:p w:rsidR="00801212" w:rsidRDefault="004015A8"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Pegawai</w:t>
            </w:r>
          </w:p>
        </w:tc>
        <w:tc>
          <w:tcPr>
            <w:tcW w:w="582" w:type="dxa"/>
            <w:tcMar>
              <w:right w:w="28" w:type="dxa"/>
            </w:tcMar>
          </w:tcPr>
          <w:p w:rsidR="00801212" w:rsidRDefault="00955142" w:rsidP="00955142">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801212" w:rsidRDefault="006F420F"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2</w:t>
            </w:r>
          </w:p>
        </w:tc>
        <w:tc>
          <w:tcPr>
            <w:tcW w:w="2047" w:type="dxa"/>
          </w:tcPr>
          <w:p w:rsidR="00801212" w:rsidRDefault="00396D9D" w:rsidP="00923A66">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801212" w:rsidRDefault="00396D9D"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342"/>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Persediaan</w:t>
            </w:r>
            <w:r>
              <w:rPr>
                <w:rFonts w:cstheme="minorHAnsi"/>
                <w:sz w:val="18"/>
                <w:szCs w:val="18"/>
              </w:rPr>
              <w:t xml:space="preserve"> </w:t>
            </w:r>
          </w:p>
        </w:tc>
        <w:tc>
          <w:tcPr>
            <w:tcW w:w="582" w:type="dxa"/>
            <w:tcMar>
              <w:right w:w="28" w:type="dxa"/>
            </w:tcMar>
          </w:tcPr>
          <w:p w:rsidR="00AC35E1" w:rsidRDefault="00AC35E1" w:rsidP="00955142">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w:t>
            </w:r>
          </w:p>
        </w:tc>
        <w:tc>
          <w:tcPr>
            <w:tcW w:w="2047" w:type="dxa"/>
          </w:tcPr>
          <w:p w:rsidR="00AC35E1" w:rsidRPr="00AC35E1" w:rsidRDefault="000B7B27"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11.247.541</w:t>
            </w:r>
          </w:p>
        </w:tc>
        <w:tc>
          <w:tcPr>
            <w:tcW w:w="2267" w:type="dxa"/>
          </w:tcPr>
          <w:p w:rsidR="00AC35E1" w:rsidRPr="000B7B27" w:rsidRDefault="000B7B27" w:rsidP="00C4446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2.831.500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Jasa</w:t>
            </w:r>
            <w:r>
              <w:rPr>
                <w:rFonts w:cstheme="minorHAnsi"/>
                <w:sz w:val="18"/>
                <w:szCs w:val="18"/>
              </w:rPr>
              <w:t xml:space="preserve"> </w:t>
            </w:r>
          </w:p>
        </w:tc>
        <w:tc>
          <w:tcPr>
            <w:tcW w:w="582" w:type="dxa"/>
            <w:tcMar>
              <w:right w:w="28" w:type="dxa"/>
            </w:tcMar>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4</w:t>
            </w:r>
          </w:p>
        </w:tc>
        <w:tc>
          <w:tcPr>
            <w:tcW w:w="2047" w:type="dxa"/>
          </w:tcPr>
          <w:p w:rsidR="00AC35E1" w:rsidRPr="000B7B27" w:rsidRDefault="000B7B27"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471.000</w:t>
            </w:r>
          </w:p>
        </w:tc>
        <w:tc>
          <w:tcPr>
            <w:tcW w:w="2267" w:type="dxa"/>
          </w:tcPr>
          <w:p w:rsidR="00AC35E1" w:rsidRDefault="00AC35E1" w:rsidP="00C44467">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E37ED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Pemeliharaan</w:t>
            </w:r>
          </w:p>
        </w:tc>
        <w:tc>
          <w:tcPr>
            <w:tcW w:w="582" w:type="dxa"/>
            <w:tcMar>
              <w:right w:w="28" w:type="dxa"/>
            </w:tcMar>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w:t>
            </w:r>
          </w:p>
        </w:tc>
        <w:tc>
          <w:tcPr>
            <w:tcW w:w="2047" w:type="dxa"/>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0</w:t>
            </w:r>
          </w:p>
        </w:tc>
        <w:tc>
          <w:tcPr>
            <w:tcW w:w="2267" w:type="dxa"/>
          </w:tcPr>
          <w:p w:rsidR="00AC35E1" w:rsidRDefault="00AC35E1" w:rsidP="00C4446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E044A4">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Perjalanan Dinas</w:t>
            </w:r>
            <w:r>
              <w:rPr>
                <w:rFonts w:cstheme="minorHAnsi"/>
                <w:sz w:val="18"/>
                <w:szCs w:val="18"/>
              </w:rPr>
              <w:t xml:space="preserve"> </w:t>
            </w:r>
          </w:p>
        </w:tc>
        <w:tc>
          <w:tcPr>
            <w:tcW w:w="582" w:type="dxa"/>
            <w:tcMar>
              <w:right w:w="28" w:type="dxa"/>
            </w:tcMar>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6</w:t>
            </w:r>
          </w:p>
        </w:tc>
        <w:tc>
          <w:tcPr>
            <w:tcW w:w="2047" w:type="dxa"/>
          </w:tcPr>
          <w:p w:rsidR="00AC35E1" w:rsidRPr="00AC35E1" w:rsidRDefault="000B7B27"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AC35E1" w:rsidRPr="000B7B27" w:rsidRDefault="000B7B27" w:rsidP="00C44467">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15.190.000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618"/>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Barang untuk Diserahkan Kepada Masyarakat</w:t>
            </w:r>
          </w:p>
        </w:tc>
        <w:tc>
          <w:tcPr>
            <w:tcW w:w="582" w:type="dxa"/>
            <w:tcMar>
              <w:right w:w="28" w:type="dxa"/>
            </w:tcMar>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w:t>
            </w:r>
          </w:p>
        </w:tc>
        <w:tc>
          <w:tcPr>
            <w:tcW w:w="2047" w:type="dxa"/>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Bantuan Sosial</w:t>
            </w:r>
          </w:p>
        </w:tc>
        <w:tc>
          <w:tcPr>
            <w:tcW w:w="582" w:type="dxa"/>
            <w:tcMar>
              <w:right w:w="28" w:type="dxa"/>
            </w:tcMar>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8</w:t>
            </w:r>
          </w:p>
        </w:tc>
        <w:tc>
          <w:tcPr>
            <w:tcW w:w="2047" w:type="dxa"/>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Penyusutan dan Amortisasi</w:t>
            </w:r>
          </w:p>
        </w:tc>
        <w:tc>
          <w:tcPr>
            <w:tcW w:w="582" w:type="dxa"/>
            <w:tcMar>
              <w:right w:w="28" w:type="dxa"/>
            </w:tcMar>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9</w:t>
            </w:r>
          </w:p>
        </w:tc>
        <w:tc>
          <w:tcPr>
            <w:tcW w:w="2047" w:type="dxa"/>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Penyisihan Piutang Tak Tertagih</w:t>
            </w:r>
          </w:p>
        </w:tc>
        <w:tc>
          <w:tcPr>
            <w:tcW w:w="582" w:type="dxa"/>
            <w:tcMar>
              <w:right w:w="28" w:type="dxa"/>
            </w:tcMar>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10</w:t>
            </w:r>
          </w:p>
        </w:tc>
        <w:tc>
          <w:tcPr>
            <w:tcW w:w="2047" w:type="dxa"/>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Lain-lain</w:t>
            </w:r>
          </w:p>
        </w:tc>
        <w:tc>
          <w:tcPr>
            <w:tcW w:w="582" w:type="dxa"/>
            <w:tcMar>
              <w:right w:w="28" w:type="dxa"/>
            </w:tcMar>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D.</w:t>
            </w:r>
          </w:p>
        </w:tc>
        <w:tc>
          <w:tcPr>
            <w:tcW w:w="277" w:type="dxa"/>
            <w:gridSpan w:val="2"/>
            <w:tcMar>
              <w:left w:w="57" w:type="dxa"/>
              <w:right w:w="0" w:type="dxa"/>
            </w:tcMar>
          </w:tcPr>
          <w:p w:rsidR="00AC35E1" w:rsidRDefault="00AC35E1" w:rsidP="00E5347C">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11</w:t>
            </w:r>
          </w:p>
        </w:tc>
        <w:tc>
          <w:tcPr>
            <w:tcW w:w="2047" w:type="dxa"/>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Beban</w:t>
            </w:r>
          </w:p>
        </w:tc>
        <w:tc>
          <w:tcPr>
            <w:tcW w:w="582" w:type="dxa"/>
            <w:tcMar>
              <w:right w:w="28" w:type="dxa"/>
            </w:tcMar>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gridSpan w:val="2"/>
            <w:tcMar>
              <w:left w:w="57" w:type="dxa"/>
              <w:right w:w="0" w:type="dxa"/>
            </w:tcMar>
          </w:tcPr>
          <w:p w:rsidR="00AC35E1" w:rsidRDefault="00AC35E1"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AC35E1" w:rsidRPr="00AC35E1" w:rsidRDefault="000B7B27"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Arial"/>
                <w:b/>
                <w:sz w:val="18"/>
                <w:szCs w:val="18"/>
                <w:lang w:val="en-US"/>
              </w:rPr>
              <w:t>11.718.541</w:t>
            </w:r>
          </w:p>
        </w:tc>
        <w:tc>
          <w:tcPr>
            <w:tcW w:w="2267" w:type="dxa"/>
          </w:tcPr>
          <w:p w:rsidR="00AC35E1" w:rsidRPr="000B7B27" w:rsidRDefault="000B7B27" w:rsidP="00C44467">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Arial"/>
                <w:b/>
                <w:sz w:val="18"/>
                <w:szCs w:val="18"/>
                <w:lang w:val="en-US"/>
              </w:rPr>
              <w:t>18.021.500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(Defisit) dari Kegiatan Operasional</w:t>
            </w:r>
          </w:p>
        </w:tc>
        <w:tc>
          <w:tcPr>
            <w:tcW w:w="582" w:type="dxa"/>
            <w:tcMar>
              <w:right w:w="28" w:type="dxa"/>
            </w:tcMar>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77" w:type="dxa"/>
            <w:gridSpan w:val="2"/>
            <w:tcMar>
              <w:left w:w="57" w:type="dxa"/>
              <w:right w:w="0" w:type="dxa"/>
            </w:tcMar>
          </w:tcPr>
          <w:p w:rsidR="00AC35E1" w:rsidRDefault="00AC35E1"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AC35E1" w:rsidRDefault="00AC35E1" w:rsidP="000B7B2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w:t>
            </w:r>
            <w:r w:rsidR="000B7B27">
              <w:rPr>
                <w:rFonts w:cstheme="minorHAnsi"/>
                <w:b/>
                <w:bCs/>
                <w:sz w:val="18"/>
                <w:szCs w:val="18"/>
                <w:lang w:val="en-US"/>
              </w:rPr>
              <w:t>11.718.541</w:t>
            </w:r>
            <w:r>
              <w:rPr>
                <w:rFonts w:cstheme="minorHAnsi"/>
                <w:b/>
                <w:bCs/>
                <w:sz w:val="18"/>
                <w:szCs w:val="18"/>
              </w:rPr>
              <w:t>)</w:t>
            </w:r>
          </w:p>
        </w:tc>
        <w:tc>
          <w:tcPr>
            <w:tcW w:w="2267" w:type="dxa"/>
          </w:tcPr>
          <w:p w:rsidR="00AC35E1" w:rsidRDefault="000B7B27" w:rsidP="000B7B2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(18.021.500</w:t>
            </w:r>
            <w:r w:rsidR="00AC35E1">
              <w:rPr>
                <w:rFonts w:cstheme="minorHAnsi"/>
                <w:b/>
                <w:bCs/>
                <w:sz w:val="18"/>
                <w:szCs w:val="18"/>
              </w:rPr>
              <w:t>)</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5" w:type="dxa"/>
            <w:gridSpan w:val="2"/>
          </w:tcPr>
          <w:p w:rsidR="00AC35E1" w:rsidRDefault="00AC35E1" w:rsidP="004015A8">
            <w:pPr>
              <w:spacing w:before="100" w:beforeAutospacing="1" w:after="100" w:afterAutospacing="1" w:line="0" w:lineRule="atLeast"/>
              <w:rPr>
                <w:rFonts w:cstheme="minorHAnsi"/>
                <w:b w:val="0"/>
                <w:sz w:val="18"/>
                <w:szCs w:val="18"/>
              </w:rPr>
            </w:pPr>
            <w:r>
              <w:rPr>
                <w:rFonts w:cstheme="minorHAnsi"/>
                <w:sz w:val="18"/>
                <w:szCs w:val="18"/>
              </w:rPr>
              <w:t xml:space="preserve">Kegiatan Non Operasional </w:t>
            </w:r>
          </w:p>
        </w:tc>
        <w:tc>
          <w:tcPr>
            <w:tcW w:w="582" w:type="dxa"/>
            <w:tcMar>
              <w:right w:w="28" w:type="dxa"/>
            </w:tcMar>
          </w:tcPr>
          <w:p w:rsidR="00AC35E1" w:rsidRDefault="00AC35E1" w:rsidP="00CF237E">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D.</w:t>
            </w:r>
          </w:p>
        </w:tc>
        <w:tc>
          <w:tcPr>
            <w:tcW w:w="277" w:type="dxa"/>
            <w:gridSpan w:val="2"/>
            <w:tcMar>
              <w:left w:w="57" w:type="dxa"/>
              <w:right w:w="0" w:type="dxa"/>
            </w:tcMar>
          </w:tcPr>
          <w:p w:rsidR="00AC35E1" w:rsidRDefault="00AC35E1"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12</w:t>
            </w:r>
          </w:p>
        </w:tc>
        <w:tc>
          <w:tcPr>
            <w:tcW w:w="2047" w:type="dxa"/>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67" w:type="dxa"/>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Penjualan Aset  Non Lancar</w:t>
            </w:r>
          </w:p>
        </w:tc>
        <w:tc>
          <w:tcPr>
            <w:tcW w:w="582" w:type="dxa"/>
            <w:tcMar>
              <w:right w:w="28" w:type="dxa"/>
            </w:tcMar>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AC35E1" w:rsidRDefault="00AC35E1" w:rsidP="00CF237E">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AC35E1" w:rsidRDefault="00AC35E1"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before="100" w:beforeAutospacing="1" w:after="100" w:afterAutospacing="1" w:line="0" w:lineRule="atLeast"/>
              <w:rPr>
                <w:rFonts w:cstheme="minorHAnsi"/>
                <w:b w:val="0"/>
                <w:sz w:val="18"/>
                <w:szCs w:val="18"/>
              </w:rPr>
            </w:pPr>
          </w:p>
        </w:tc>
        <w:tc>
          <w:tcPr>
            <w:tcW w:w="3699" w:type="dxa"/>
          </w:tcPr>
          <w:p w:rsidR="00AC35E1" w:rsidRDefault="00AC35E1"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Defisit Penjualan Aset Non Lancar </w:t>
            </w:r>
          </w:p>
        </w:tc>
        <w:tc>
          <w:tcPr>
            <w:tcW w:w="582" w:type="dxa"/>
            <w:tcMar>
              <w:right w:w="28" w:type="dxa"/>
            </w:tcMar>
          </w:tcPr>
          <w:p w:rsidR="00AC35E1" w:rsidRDefault="00AC35E1"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AC35E1" w:rsidRDefault="00AC35E1" w:rsidP="00CF237E">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AC35E1" w:rsidRDefault="00AC35E1" w:rsidP="00724AD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AC35E1" w:rsidRDefault="00AC35E1" w:rsidP="00C44467">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100000" w:firstRow="0" w:lastRow="0" w:firstColumn="0" w:lastColumn="0" w:oddVBand="0" w:evenVBand="0" w:oddHBand="1" w:evenHBand="0" w:firstRowFirstColumn="0" w:firstRowLastColumn="0" w:lastRowFirstColumn="0" w:lastRowLastColumn="0"/>
          <w:trHeight w:hRule="exact" w:val="375"/>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line="0" w:lineRule="atLeast"/>
              <w:rPr>
                <w:rFonts w:cstheme="minorHAnsi"/>
                <w:b w:val="0"/>
                <w:sz w:val="18"/>
                <w:szCs w:val="18"/>
              </w:rPr>
            </w:pPr>
          </w:p>
        </w:tc>
        <w:tc>
          <w:tcPr>
            <w:tcW w:w="3699" w:type="dxa"/>
          </w:tcPr>
          <w:p w:rsidR="00AC35E1" w:rsidRDefault="00AC35E1"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Defisit Selisih Kurs </w:t>
            </w:r>
          </w:p>
        </w:tc>
        <w:tc>
          <w:tcPr>
            <w:tcW w:w="582" w:type="dxa"/>
            <w:tcMar>
              <w:right w:w="28" w:type="dxa"/>
            </w:tcMar>
          </w:tcPr>
          <w:p w:rsidR="00AC35E1" w:rsidRDefault="00AC35E1"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AC35E1" w:rsidRDefault="00AC35E1" w:rsidP="00CF237E">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AC35E1" w:rsidRDefault="00AC35E1"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AC35E1" w:rsidRDefault="00AC35E1" w:rsidP="00C4446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AC35E1" w:rsidTr="00773D00">
        <w:trPr>
          <w:cnfStyle w:val="000000010000" w:firstRow="0" w:lastRow="0" w:firstColumn="0" w:lastColumn="0" w:oddVBand="0" w:evenVBand="0" w:oddHBand="0" w:evenHBand="1"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AC35E1" w:rsidRDefault="00AC35E1" w:rsidP="004015A8">
            <w:pPr>
              <w:spacing w:line="0" w:lineRule="atLeast"/>
              <w:rPr>
                <w:rFonts w:cstheme="minorHAnsi"/>
                <w:b w:val="0"/>
                <w:sz w:val="18"/>
                <w:szCs w:val="18"/>
              </w:rPr>
            </w:pPr>
          </w:p>
        </w:tc>
        <w:tc>
          <w:tcPr>
            <w:tcW w:w="3699" w:type="dxa"/>
          </w:tcPr>
          <w:p w:rsidR="00AC35E1" w:rsidRDefault="00AC35E1"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582" w:type="dxa"/>
            <w:tcMar>
              <w:right w:w="28" w:type="dxa"/>
            </w:tcMar>
          </w:tcPr>
          <w:p w:rsidR="00AC35E1" w:rsidRDefault="00AC35E1"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gridSpan w:val="2"/>
            <w:tcMar>
              <w:left w:w="57" w:type="dxa"/>
              <w:right w:w="0" w:type="dxa"/>
            </w:tcMar>
          </w:tcPr>
          <w:p w:rsidR="00AC35E1" w:rsidRDefault="00AC35E1"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AC35E1" w:rsidRDefault="00AC35E1"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67" w:type="dxa"/>
          </w:tcPr>
          <w:p w:rsidR="00AC35E1" w:rsidRDefault="00AC35E1" w:rsidP="00C44467">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B01ACF" w:rsidTr="00773D00">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B01ACF" w:rsidRDefault="00B01ACF" w:rsidP="004015A8">
            <w:pPr>
              <w:spacing w:line="0" w:lineRule="atLeast"/>
              <w:rPr>
                <w:rFonts w:cstheme="minorHAnsi"/>
                <w:b w:val="0"/>
                <w:sz w:val="18"/>
                <w:szCs w:val="18"/>
              </w:rPr>
            </w:pPr>
          </w:p>
        </w:tc>
        <w:tc>
          <w:tcPr>
            <w:tcW w:w="3699" w:type="dxa"/>
          </w:tcPr>
          <w:p w:rsidR="00B01ACF" w:rsidRPr="00B01ACF" w:rsidRDefault="00B01ACF" w:rsidP="00B01AC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Pendapatan dari kegiatan Non Operasional Lainnya</w:t>
            </w:r>
          </w:p>
        </w:tc>
        <w:tc>
          <w:tcPr>
            <w:tcW w:w="582" w:type="dxa"/>
            <w:tcMar>
              <w:right w:w="28" w:type="dxa"/>
            </w:tcMar>
          </w:tcPr>
          <w:p w:rsidR="00B01ACF" w:rsidRDefault="00B01ACF"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77" w:type="dxa"/>
            <w:gridSpan w:val="2"/>
            <w:tcMar>
              <w:left w:w="57" w:type="dxa"/>
              <w:right w:w="0" w:type="dxa"/>
            </w:tcMar>
          </w:tcPr>
          <w:p w:rsidR="00B01ACF" w:rsidRDefault="00B01ACF"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B01ACF" w:rsidRPr="00064453" w:rsidRDefault="00064453"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B01ACF" w:rsidRPr="00064453" w:rsidRDefault="00064453" w:rsidP="00C4446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r>
      <w:tr w:rsidR="00B01ACF" w:rsidTr="00773D00">
        <w:trPr>
          <w:cnfStyle w:val="000000010000" w:firstRow="0" w:lastRow="0" w:firstColumn="0" w:lastColumn="0" w:oddVBand="0" w:evenVBand="0" w:oddHBand="0" w:evenHBand="1"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B01ACF" w:rsidRDefault="00B01ACF" w:rsidP="004015A8">
            <w:pPr>
              <w:spacing w:line="0" w:lineRule="atLeast"/>
              <w:rPr>
                <w:rFonts w:cstheme="minorHAnsi"/>
                <w:b w:val="0"/>
                <w:sz w:val="18"/>
                <w:szCs w:val="18"/>
              </w:rPr>
            </w:pPr>
          </w:p>
        </w:tc>
        <w:tc>
          <w:tcPr>
            <w:tcW w:w="3699" w:type="dxa"/>
          </w:tcPr>
          <w:p w:rsidR="00B01ACF" w:rsidRPr="00773D00" w:rsidRDefault="00773D00" w:rsidP="00773D00">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Beban dari Kegiatan Non Operasional Lainnya</w:t>
            </w:r>
          </w:p>
        </w:tc>
        <w:tc>
          <w:tcPr>
            <w:tcW w:w="582" w:type="dxa"/>
            <w:tcMar>
              <w:right w:w="28" w:type="dxa"/>
            </w:tcMar>
          </w:tcPr>
          <w:p w:rsidR="00B01ACF" w:rsidRDefault="00B01ACF"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gridSpan w:val="2"/>
            <w:tcMar>
              <w:left w:w="57" w:type="dxa"/>
              <w:right w:w="0" w:type="dxa"/>
            </w:tcMar>
          </w:tcPr>
          <w:p w:rsidR="00B01ACF" w:rsidRDefault="00B01ACF"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B01ACF" w:rsidRPr="00064453" w:rsidRDefault="000B7B27"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B01ACF" w:rsidRPr="00064453" w:rsidRDefault="000B7B27" w:rsidP="00C44467">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70.000</w:t>
            </w:r>
          </w:p>
        </w:tc>
      </w:tr>
      <w:tr w:rsidR="00B01ACF" w:rsidTr="00773D00">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B01ACF" w:rsidRDefault="00B01ACF" w:rsidP="004015A8">
            <w:pPr>
              <w:spacing w:line="0" w:lineRule="atLeast"/>
              <w:rPr>
                <w:rFonts w:cstheme="minorHAnsi"/>
                <w:b w:val="0"/>
                <w:sz w:val="18"/>
                <w:szCs w:val="18"/>
              </w:rPr>
            </w:pPr>
          </w:p>
        </w:tc>
        <w:tc>
          <w:tcPr>
            <w:tcW w:w="3699" w:type="dxa"/>
          </w:tcPr>
          <w:p w:rsidR="00B01ACF" w:rsidRPr="00773D00" w:rsidRDefault="00773D00" w:rsidP="00773D00">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Jumlah Surplus/(Defisit) Dari Kegiatan Non Operasional Lainnya</w:t>
            </w:r>
          </w:p>
        </w:tc>
        <w:tc>
          <w:tcPr>
            <w:tcW w:w="582" w:type="dxa"/>
            <w:tcMar>
              <w:right w:w="28" w:type="dxa"/>
            </w:tcMar>
          </w:tcPr>
          <w:p w:rsidR="00B01ACF" w:rsidRDefault="00B01ACF"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77" w:type="dxa"/>
            <w:gridSpan w:val="2"/>
            <w:tcMar>
              <w:left w:w="57" w:type="dxa"/>
              <w:right w:w="0" w:type="dxa"/>
            </w:tcMar>
          </w:tcPr>
          <w:p w:rsidR="00B01ACF" w:rsidRDefault="00B01ACF"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B01ACF" w:rsidRPr="00064453" w:rsidRDefault="000B7B27"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B01ACF" w:rsidRPr="00064453" w:rsidRDefault="000B7B27" w:rsidP="00C4446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(70.000)</w:t>
            </w:r>
          </w:p>
        </w:tc>
      </w:tr>
      <w:tr w:rsidR="00773D00" w:rsidTr="00773D00">
        <w:trPr>
          <w:cnfStyle w:val="000000010000" w:firstRow="0" w:lastRow="0" w:firstColumn="0" w:lastColumn="0" w:oddVBand="0" w:evenVBand="0" w:oddHBand="0" w:evenHBand="1"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773D00" w:rsidRDefault="00773D00" w:rsidP="004015A8">
            <w:pPr>
              <w:spacing w:line="0" w:lineRule="atLeast"/>
              <w:rPr>
                <w:rFonts w:cstheme="minorHAnsi"/>
                <w:b w:val="0"/>
                <w:sz w:val="18"/>
                <w:szCs w:val="18"/>
              </w:rPr>
            </w:pPr>
          </w:p>
        </w:tc>
        <w:tc>
          <w:tcPr>
            <w:tcW w:w="3699" w:type="dxa"/>
          </w:tcPr>
          <w:p w:rsidR="00773D00" w:rsidRDefault="00773D00" w:rsidP="00064453">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Surplus (Defisit) dari Kegiatan Non Operasional  </w:t>
            </w:r>
          </w:p>
        </w:tc>
        <w:tc>
          <w:tcPr>
            <w:tcW w:w="582" w:type="dxa"/>
            <w:tcMar>
              <w:right w:w="28" w:type="dxa"/>
            </w:tcMar>
          </w:tcPr>
          <w:p w:rsidR="00773D00" w:rsidRDefault="00773D00" w:rsidP="00064453">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gridSpan w:val="2"/>
            <w:tcMar>
              <w:left w:w="57" w:type="dxa"/>
              <w:right w:w="0" w:type="dxa"/>
            </w:tcMar>
          </w:tcPr>
          <w:p w:rsidR="00773D00" w:rsidRDefault="00773D00" w:rsidP="00064453">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773D00" w:rsidRPr="00064453" w:rsidRDefault="000B7B27" w:rsidP="00064453">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773D00" w:rsidRDefault="00773D00" w:rsidP="00064453">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773D00" w:rsidTr="00773D00">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773D00" w:rsidRDefault="00773D00" w:rsidP="004015A8">
            <w:pPr>
              <w:spacing w:line="0" w:lineRule="atLeast"/>
              <w:rPr>
                <w:rFonts w:cstheme="minorHAnsi"/>
                <w:b w:val="0"/>
                <w:sz w:val="18"/>
                <w:szCs w:val="18"/>
              </w:rPr>
            </w:pPr>
          </w:p>
        </w:tc>
        <w:tc>
          <w:tcPr>
            <w:tcW w:w="3699" w:type="dxa"/>
          </w:tcPr>
          <w:p w:rsidR="00773D00" w:rsidRDefault="00773D00"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(Defisit) Sebelum Pos Luar Biasa</w:t>
            </w:r>
          </w:p>
        </w:tc>
        <w:tc>
          <w:tcPr>
            <w:tcW w:w="582" w:type="dxa"/>
            <w:tcMar>
              <w:right w:w="28" w:type="dxa"/>
            </w:tcMar>
          </w:tcPr>
          <w:p w:rsidR="00773D00" w:rsidRDefault="00773D00"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77" w:type="dxa"/>
            <w:gridSpan w:val="2"/>
            <w:tcMar>
              <w:left w:w="57" w:type="dxa"/>
              <w:right w:w="0" w:type="dxa"/>
            </w:tcMar>
          </w:tcPr>
          <w:p w:rsidR="00773D00" w:rsidRDefault="00773D00"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773D00" w:rsidRPr="000B7B27" w:rsidRDefault="000B7B27"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(11.718.541)</w:t>
            </w:r>
          </w:p>
        </w:tc>
        <w:tc>
          <w:tcPr>
            <w:tcW w:w="2267" w:type="dxa"/>
          </w:tcPr>
          <w:p w:rsidR="00773D00" w:rsidRPr="000B7B27" w:rsidRDefault="000B7B27" w:rsidP="00C4446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(18.091.500)</w:t>
            </w:r>
          </w:p>
        </w:tc>
      </w:tr>
      <w:tr w:rsidR="00773D00" w:rsidTr="00773D00">
        <w:trPr>
          <w:cnfStyle w:val="000000010000" w:firstRow="0" w:lastRow="0" w:firstColumn="0" w:lastColumn="0" w:oddVBand="0" w:evenVBand="0" w:oddHBand="0" w:evenHBand="1" w:firstRowFirstColumn="0" w:firstRowLastColumn="0" w:lastRowFirstColumn="0" w:lastRowLastColumn="0"/>
          <w:trHeight w:hRule="exact" w:val="416"/>
        </w:trPr>
        <w:tc>
          <w:tcPr>
            <w:cnfStyle w:val="001000000000" w:firstRow="0" w:lastRow="0" w:firstColumn="1" w:lastColumn="0" w:oddVBand="0" w:evenVBand="0" w:oddHBand="0" w:evenHBand="0" w:firstRowFirstColumn="0" w:firstRowLastColumn="0" w:lastRowFirstColumn="0" w:lastRowLastColumn="0"/>
            <w:tcW w:w="3935" w:type="dxa"/>
            <w:gridSpan w:val="2"/>
          </w:tcPr>
          <w:p w:rsidR="00773D00" w:rsidRDefault="00773D00" w:rsidP="004015A8">
            <w:pPr>
              <w:tabs>
                <w:tab w:val="left" w:pos="2775"/>
              </w:tabs>
              <w:spacing w:line="0" w:lineRule="atLeast"/>
              <w:rPr>
                <w:rFonts w:cstheme="minorHAnsi"/>
                <w:b w:val="0"/>
                <w:bCs w:val="0"/>
                <w:sz w:val="18"/>
                <w:szCs w:val="18"/>
              </w:rPr>
            </w:pPr>
            <w:r>
              <w:rPr>
                <w:rFonts w:cstheme="minorHAnsi"/>
                <w:sz w:val="18"/>
                <w:szCs w:val="18"/>
              </w:rPr>
              <w:t>Pos Luar Biasa</w:t>
            </w:r>
          </w:p>
        </w:tc>
        <w:tc>
          <w:tcPr>
            <w:tcW w:w="582" w:type="dxa"/>
            <w:tcMar>
              <w:right w:w="28" w:type="dxa"/>
            </w:tcMar>
          </w:tcPr>
          <w:p w:rsidR="00773D00" w:rsidRDefault="00773D00" w:rsidP="00CF237E">
            <w:pPr>
              <w:tabs>
                <w:tab w:val="left" w:pos="2775"/>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D. </w:t>
            </w:r>
          </w:p>
        </w:tc>
        <w:tc>
          <w:tcPr>
            <w:tcW w:w="277" w:type="dxa"/>
            <w:gridSpan w:val="2"/>
            <w:tcMar>
              <w:left w:w="57" w:type="dxa"/>
              <w:right w:w="0" w:type="dxa"/>
            </w:tcMar>
          </w:tcPr>
          <w:p w:rsidR="00773D00" w:rsidRDefault="00773D00" w:rsidP="00CF237E">
            <w:pPr>
              <w:tabs>
                <w:tab w:val="left" w:pos="2775"/>
              </w:tabs>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13</w:t>
            </w:r>
          </w:p>
        </w:tc>
        <w:tc>
          <w:tcPr>
            <w:tcW w:w="2047" w:type="dxa"/>
          </w:tcPr>
          <w:p w:rsidR="00773D00" w:rsidRPr="00064453" w:rsidRDefault="00064453" w:rsidP="004015A8">
            <w:pPr>
              <w:tabs>
                <w:tab w:val="left" w:pos="2775"/>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Pr>
                <w:rFonts w:cstheme="minorHAnsi"/>
                <w:sz w:val="18"/>
                <w:szCs w:val="18"/>
                <w:lang w:val="en-US"/>
              </w:rPr>
              <w:t>0</w:t>
            </w:r>
          </w:p>
        </w:tc>
        <w:tc>
          <w:tcPr>
            <w:tcW w:w="2267" w:type="dxa"/>
          </w:tcPr>
          <w:p w:rsidR="00773D00" w:rsidRPr="00064453" w:rsidRDefault="00064453" w:rsidP="004015A8">
            <w:pPr>
              <w:tabs>
                <w:tab w:val="left" w:pos="2775"/>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Pr>
                <w:rFonts w:cstheme="minorHAnsi"/>
                <w:sz w:val="18"/>
                <w:szCs w:val="18"/>
                <w:lang w:val="en-US"/>
              </w:rPr>
              <w:t>0</w:t>
            </w:r>
          </w:p>
        </w:tc>
      </w:tr>
      <w:tr w:rsidR="00773D00" w:rsidTr="00773D00">
        <w:trPr>
          <w:cnfStyle w:val="000000100000" w:firstRow="0" w:lastRow="0" w:firstColumn="0" w:lastColumn="0" w:oddVBand="0" w:evenVBand="0" w:oddHBand="1" w:evenHBand="0" w:firstRowFirstColumn="0" w:firstRowLastColumn="0" w:lastRowFirstColumn="0" w:lastRowLastColumn="0"/>
          <w:trHeight w:hRule="exact" w:val="393"/>
        </w:trPr>
        <w:tc>
          <w:tcPr>
            <w:cnfStyle w:val="001000000000" w:firstRow="0" w:lastRow="0" w:firstColumn="1" w:lastColumn="0" w:oddVBand="0" w:evenVBand="0" w:oddHBand="0" w:evenHBand="0" w:firstRowFirstColumn="0" w:firstRowLastColumn="0" w:lastRowFirstColumn="0" w:lastRowLastColumn="0"/>
            <w:tcW w:w="236" w:type="dxa"/>
          </w:tcPr>
          <w:p w:rsidR="00773D00" w:rsidRDefault="00773D00" w:rsidP="004015A8">
            <w:pPr>
              <w:spacing w:line="0" w:lineRule="atLeast"/>
              <w:rPr>
                <w:rFonts w:cstheme="minorHAnsi"/>
                <w:b w:val="0"/>
                <w:sz w:val="18"/>
                <w:szCs w:val="18"/>
              </w:rPr>
            </w:pPr>
          </w:p>
        </w:tc>
        <w:tc>
          <w:tcPr>
            <w:tcW w:w="3699" w:type="dxa"/>
          </w:tcPr>
          <w:p w:rsidR="00773D00" w:rsidRDefault="00773D00" w:rsidP="00E37ED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Pendapatan PNBP</w:t>
            </w:r>
          </w:p>
        </w:tc>
        <w:tc>
          <w:tcPr>
            <w:tcW w:w="582" w:type="dxa"/>
            <w:tcMar>
              <w:right w:w="28" w:type="dxa"/>
            </w:tcMar>
          </w:tcPr>
          <w:p w:rsidR="00773D00" w:rsidRDefault="00773D00"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773D00" w:rsidRDefault="00773D00" w:rsidP="00CF237E">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773D00" w:rsidRDefault="00773D00"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773D00" w:rsidRDefault="00773D00" w:rsidP="00C4446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773D00" w:rsidTr="00773D00">
        <w:trPr>
          <w:cnfStyle w:val="000000010000" w:firstRow="0" w:lastRow="0" w:firstColumn="0" w:lastColumn="0" w:oddVBand="0" w:evenVBand="0" w:oddHBand="0" w:evenHBand="1"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773D00" w:rsidRDefault="00773D00" w:rsidP="004015A8">
            <w:pPr>
              <w:spacing w:line="0" w:lineRule="atLeast"/>
              <w:rPr>
                <w:rFonts w:cstheme="minorHAnsi"/>
                <w:b w:val="0"/>
                <w:sz w:val="18"/>
                <w:szCs w:val="18"/>
              </w:rPr>
            </w:pPr>
          </w:p>
        </w:tc>
        <w:tc>
          <w:tcPr>
            <w:tcW w:w="3699" w:type="dxa"/>
          </w:tcPr>
          <w:p w:rsidR="00773D00" w:rsidRDefault="00773D00"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Perjalanan Dinas</w:t>
            </w:r>
          </w:p>
        </w:tc>
        <w:tc>
          <w:tcPr>
            <w:tcW w:w="582" w:type="dxa"/>
            <w:tcMar>
              <w:right w:w="28" w:type="dxa"/>
            </w:tcMar>
          </w:tcPr>
          <w:p w:rsidR="00773D00" w:rsidRDefault="00773D00"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gridSpan w:val="2"/>
            <w:tcMar>
              <w:left w:w="57" w:type="dxa"/>
              <w:right w:w="0" w:type="dxa"/>
            </w:tcMar>
          </w:tcPr>
          <w:p w:rsidR="00773D00" w:rsidRDefault="00773D00" w:rsidP="00CF237E">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773D00" w:rsidRDefault="00773D00"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773D00" w:rsidRDefault="00773D00" w:rsidP="00C44467">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773D00" w:rsidTr="00773D00">
        <w:trPr>
          <w:cnfStyle w:val="000000100000" w:firstRow="0" w:lastRow="0" w:firstColumn="0" w:lastColumn="0" w:oddVBand="0" w:evenVBand="0" w:oddHBand="1" w:evenHBand="0" w:firstRowFirstColumn="0" w:firstRowLastColumn="0" w:lastRowFirstColumn="0" w:lastRowLastColumn="0"/>
          <w:trHeight w:hRule="exact" w:val="330"/>
        </w:trPr>
        <w:tc>
          <w:tcPr>
            <w:cnfStyle w:val="001000000000" w:firstRow="0" w:lastRow="0" w:firstColumn="1" w:lastColumn="0" w:oddVBand="0" w:evenVBand="0" w:oddHBand="0" w:evenHBand="0" w:firstRowFirstColumn="0" w:firstRowLastColumn="0" w:lastRowFirstColumn="0" w:lastRowLastColumn="0"/>
            <w:tcW w:w="236" w:type="dxa"/>
          </w:tcPr>
          <w:p w:rsidR="00773D00" w:rsidRDefault="00773D00" w:rsidP="004015A8">
            <w:pPr>
              <w:spacing w:line="0" w:lineRule="atLeast"/>
              <w:rPr>
                <w:rFonts w:cstheme="minorHAnsi"/>
                <w:b w:val="0"/>
                <w:sz w:val="18"/>
                <w:szCs w:val="18"/>
              </w:rPr>
            </w:pPr>
          </w:p>
        </w:tc>
        <w:tc>
          <w:tcPr>
            <w:tcW w:w="3699" w:type="dxa"/>
          </w:tcPr>
          <w:p w:rsidR="00773D00" w:rsidRDefault="00773D00" w:rsidP="00E37ED8">
            <w:pPr>
              <w:tabs>
                <w:tab w:val="center" w:pos="1664"/>
              </w:tabs>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Persediaan</w:t>
            </w:r>
            <w:r>
              <w:rPr>
                <w:rFonts w:cstheme="minorHAnsi"/>
                <w:sz w:val="18"/>
                <w:szCs w:val="18"/>
              </w:rPr>
              <w:t xml:space="preserve">  </w:t>
            </w:r>
            <w:r>
              <w:rPr>
                <w:rFonts w:cstheme="minorHAnsi"/>
                <w:sz w:val="18"/>
                <w:szCs w:val="18"/>
              </w:rPr>
              <w:tab/>
            </w:r>
          </w:p>
        </w:tc>
        <w:tc>
          <w:tcPr>
            <w:tcW w:w="582" w:type="dxa"/>
            <w:tcMar>
              <w:right w:w="28" w:type="dxa"/>
            </w:tcMar>
          </w:tcPr>
          <w:p w:rsidR="00773D00" w:rsidRDefault="00773D00"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77" w:type="dxa"/>
            <w:gridSpan w:val="2"/>
            <w:tcMar>
              <w:left w:w="57" w:type="dxa"/>
              <w:right w:w="0" w:type="dxa"/>
            </w:tcMar>
          </w:tcPr>
          <w:p w:rsidR="00773D00" w:rsidRDefault="00773D00" w:rsidP="00CF237E">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773D00" w:rsidRDefault="00773D00"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7" w:type="dxa"/>
          </w:tcPr>
          <w:p w:rsidR="00773D00" w:rsidRDefault="00773D00" w:rsidP="00C4446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773D00" w:rsidTr="00773D00">
        <w:trPr>
          <w:cnfStyle w:val="000000010000" w:firstRow="0" w:lastRow="0" w:firstColumn="0" w:lastColumn="0" w:oddVBand="0" w:evenVBand="0" w:oddHBand="0" w:evenHBand="1" w:firstRowFirstColumn="0" w:firstRowLastColumn="0" w:lastRowFirstColumn="0" w:lastRowLastColumn="0"/>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773D00" w:rsidRDefault="00773D00" w:rsidP="004015A8">
            <w:pPr>
              <w:spacing w:line="0" w:lineRule="atLeast"/>
              <w:rPr>
                <w:rFonts w:cstheme="minorHAnsi"/>
                <w:b w:val="0"/>
                <w:sz w:val="18"/>
                <w:szCs w:val="18"/>
              </w:rPr>
            </w:pPr>
          </w:p>
        </w:tc>
        <w:tc>
          <w:tcPr>
            <w:tcW w:w="3699" w:type="dxa"/>
          </w:tcPr>
          <w:p w:rsidR="00773D00" w:rsidRDefault="00773D00" w:rsidP="00E37ED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Surplus (Defisit) Laporan Operasional</w:t>
            </w:r>
          </w:p>
        </w:tc>
        <w:tc>
          <w:tcPr>
            <w:tcW w:w="582" w:type="dxa"/>
            <w:tcMar>
              <w:right w:w="28" w:type="dxa"/>
            </w:tcMar>
          </w:tcPr>
          <w:p w:rsidR="00773D00" w:rsidRDefault="00773D00"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gridSpan w:val="2"/>
            <w:tcMar>
              <w:left w:w="57" w:type="dxa"/>
              <w:right w:w="0" w:type="dxa"/>
            </w:tcMar>
          </w:tcPr>
          <w:p w:rsidR="00773D00" w:rsidRDefault="00773D00"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773D00" w:rsidRDefault="00773D00" w:rsidP="000B7B27">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w:t>
            </w:r>
            <w:r w:rsidR="000B7B27">
              <w:rPr>
                <w:rFonts w:cstheme="minorHAnsi"/>
                <w:b/>
                <w:sz w:val="18"/>
                <w:szCs w:val="18"/>
                <w:lang w:val="en-US"/>
              </w:rPr>
              <w:t>11.718.541</w:t>
            </w:r>
            <w:r>
              <w:rPr>
                <w:rFonts w:cstheme="minorHAnsi"/>
                <w:b/>
                <w:sz w:val="18"/>
                <w:szCs w:val="18"/>
              </w:rPr>
              <w:t>)</w:t>
            </w:r>
          </w:p>
        </w:tc>
        <w:tc>
          <w:tcPr>
            <w:tcW w:w="2267" w:type="dxa"/>
          </w:tcPr>
          <w:p w:rsidR="00773D00" w:rsidRDefault="00773D00" w:rsidP="000B7B27">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w:t>
            </w:r>
            <w:r w:rsidR="000B7B27">
              <w:rPr>
                <w:rFonts w:cstheme="minorHAnsi"/>
                <w:b/>
                <w:sz w:val="18"/>
                <w:szCs w:val="18"/>
                <w:lang w:val="en-US"/>
              </w:rPr>
              <w:t>18.091.500</w:t>
            </w:r>
            <w:r>
              <w:rPr>
                <w:rFonts w:cstheme="minorHAnsi"/>
                <w:b/>
                <w:sz w:val="18"/>
                <w:szCs w:val="18"/>
              </w:rPr>
              <w:t>)</w:t>
            </w:r>
          </w:p>
        </w:tc>
      </w:tr>
    </w:tbl>
    <w:p w:rsidR="00801212" w:rsidRDefault="004A05EF" w:rsidP="00BC694B">
      <w:pPr>
        <w:sectPr w:rsidR="00801212" w:rsidSect="00494A62">
          <w:headerReference w:type="default" r:id="rId50"/>
          <w:footerReference w:type="default" r:id="rId51"/>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801212" w:rsidRDefault="00287B60" w:rsidP="00287B60">
      <w:pPr>
        <w:pStyle w:val="Heading1"/>
      </w:pPr>
      <w:bookmarkStart w:id="19" w:name="_Toc457811586"/>
      <w:r>
        <w:lastRenderedPageBreak/>
        <w:t>IV. Laporan Perubahan Ekuitas</w:t>
      </w:r>
      <w:bookmarkEnd w:id="19"/>
    </w:p>
    <w:p w:rsidR="00801212" w:rsidRDefault="00287B60" w:rsidP="00287B60">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01212"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801212" w:rsidRPr="00064453" w:rsidRDefault="00287B60" w:rsidP="00287B60">
      <w:pPr>
        <w:spacing w:before="120" w:after="240"/>
        <w:contextualSpacing/>
        <w:jc w:val="center"/>
        <w:rPr>
          <w:rFonts w:asciiTheme="majorHAnsi" w:hAnsiTheme="majorHAnsi" w:cs="Arial"/>
          <w:b/>
          <w:color w:val="0F243E" w:themeColor="text2" w:themeShade="80"/>
          <w:sz w:val="24"/>
          <w:szCs w:val="24"/>
          <w:lang w:val="en-US"/>
        </w:rPr>
      </w:pPr>
      <w:r>
        <w:rPr>
          <w:rFonts w:asciiTheme="majorHAnsi" w:hAnsiTheme="majorHAnsi" w:cs="Arial"/>
          <w:b/>
          <w:color w:val="0F243E" w:themeColor="text2" w:themeShade="80"/>
          <w:sz w:val="24"/>
          <w:szCs w:val="24"/>
        </w:rPr>
        <w:t>PER 30 JUNI  201</w:t>
      </w:r>
      <w:r w:rsidR="0017465F">
        <w:rPr>
          <w:rFonts w:asciiTheme="majorHAnsi" w:hAnsiTheme="majorHAnsi" w:cs="Arial"/>
          <w:b/>
          <w:color w:val="0F243E" w:themeColor="text2" w:themeShade="80"/>
          <w:sz w:val="24"/>
          <w:szCs w:val="24"/>
          <w:lang w:val="en-US"/>
        </w:rPr>
        <w:t>8</w:t>
      </w:r>
      <w:r w:rsidR="00064453">
        <w:rPr>
          <w:rFonts w:asciiTheme="majorHAnsi" w:hAnsiTheme="majorHAnsi" w:cs="Arial"/>
          <w:b/>
          <w:color w:val="0F243E" w:themeColor="text2" w:themeShade="80"/>
          <w:sz w:val="24"/>
          <w:szCs w:val="24"/>
        </w:rPr>
        <w:t xml:space="preserve">  DAN 201</w:t>
      </w:r>
      <w:r w:rsidR="0017465F">
        <w:rPr>
          <w:rFonts w:asciiTheme="majorHAnsi" w:hAnsiTheme="majorHAnsi" w:cs="Arial"/>
          <w:b/>
          <w:color w:val="0F243E" w:themeColor="text2" w:themeShade="80"/>
          <w:sz w:val="24"/>
          <w:szCs w:val="24"/>
          <w:lang w:val="en-US"/>
        </w:rPr>
        <w:t>7</w:t>
      </w:r>
    </w:p>
    <w:p w:rsidR="00801212" w:rsidRDefault="00287B60" w:rsidP="00287B6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108" w:type="dxa"/>
        <w:tblLayout w:type="fixed"/>
        <w:tblCellMar>
          <w:top w:w="51" w:type="dxa"/>
          <w:bottom w:w="51" w:type="dxa"/>
        </w:tblCellMar>
        <w:tblLook w:val="04A0" w:firstRow="1" w:lastRow="0" w:firstColumn="1" w:lastColumn="0" w:noHBand="0" w:noVBand="1"/>
      </w:tblPr>
      <w:tblGrid>
        <w:gridCol w:w="236"/>
        <w:gridCol w:w="3700"/>
        <w:gridCol w:w="582"/>
        <w:gridCol w:w="277"/>
        <w:gridCol w:w="2047"/>
        <w:gridCol w:w="2266"/>
      </w:tblGrid>
      <w:tr w:rsidR="00801212" w:rsidTr="00801212">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rsidR="00801212" w:rsidRDefault="00287B60" w:rsidP="00287B60">
            <w:pPr>
              <w:spacing w:line="0" w:lineRule="atLeast"/>
              <w:jc w:val="center"/>
              <w:rPr>
                <w:rFonts w:cstheme="minorHAnsi"/>
              </w:rPr>
            </w:pPr>
            <w:r>
              <w:rPr>
                <w:rFonts w:cstheme="minorHAnsi"/>
              </w:rPr>
              <w:t>URAIAN</w:t>
            </w:r>
          </w:p>
        </w:tc>
        <w:tc>
          <w:tcPr>
            <w:tcW w:w="859" w:type="dxa"/>
            <w:gridSpan w:val="2"/>
            <w:shd w:val="clear" w:color="auto" w:fill="0F243E" w:themeFill="text2" w:themeFillShade="80"/>
          </w:tcPr>
          <w:p w:rsidR="00801212" w:rsidRDefault="00287B60" w:rsidP="00287B60">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rsidR="00801212" w:rsidRPr="00064453" w:rsidRDefault="00287B60" w:rsidP="00287B60">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Pr>
                <w:rFonts w:cstheme="minorHAnsi"/>
                <w:bCs w:val="0"/>
              </w:rPr>
              <w:t>30 Juni  201</w:t>
            </w:r>
            <w:r w:rsidR="000E41FF">
              <w:rPr>
                <w:rFonts w:cstheme="minorHAnsi"/>
                <w:bCs w:val="0"/>
                <w:lang w:val="en-US"/>
              </w:rPr>
              <w:t>8</w:t>
            </w:r>
          </w:p>
        </w:tc>
        <w:tc>
          <w:tcPr>
            <w:tcW w:w="2266" w:type="dxa"/>
            <w:shd w:val="clear" w:color="auto" w:fill="0F243E" w:themeFill="text2" w:themeFillShade="80"/>
          </w:tcPr>
          <w:p w:rsidR="00801212" w:rsidRPr="000E41FF" w:rsidRDefault="000E41FF" w:rsidP="00064453">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Pr>
                <w:rFonts w:cstheme="minorHAnsi"/>
                <w:bCs w:val="0"/>
                <w:lang w:val="en-US"/>
              </w:rPr>
              <w:t>2017</w:t>
            </w: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064453" w:rsidRDefault="00064453" w:rsidP="00646A49">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1</w:t>
            </w:r>
          </w:p>
        </w:tc>
        <w:tc>
          <w:tcPr>
            <w:tcW w:w="2047" w:type="dxa"/>
          </w:tcPr>
          <w:p w:rsidR="00064453" w:rsidRPr="00064453" w:rsidRDefault="000E41FF"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1.301.275</w:t>
            </w:r>
          </w:p>
        </w:tc>
        <w:tc>
          <w:tcPr>
            <w:tcW w:w="2266" w:type="dxa"/>
          </w:tcPr>
          <w:p w:rsidR="00064453" w:rsidRDefault="000E41FF" w:rsidP="000E41F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lang w:val="en-US"/>
              </w:rPr>
              <w:t>140.000</w:t>
            </w:r>
          </w:p>
        </w:tc>
      </w:tr>
      <w:tr w:rsidR="00064453"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064453" w:rsidRDefault="00064453" w:rsidP="00287B60">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2</w:t>
            </w:r>
          </w:p>
        </w:tc>
        <w:tc>
          <w:tcPr>
            <w:tcW w:w="2047" w:type="dxa"/>
          </w:tcPr>
          <w:p w:rsidR="00064453" w:rsidRDefault="00064453" w:rsidP="000E41F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w:t>
            </w:r>
            <w:r w:rsidR="000E41FF">
              <w:rPr>
                <w:rFonts w:cstheme="minorHAnsi"/>
                <w:b/>
                <w:bCs/>
                <w:sz w:val="18"/>
                <w:szCs w:val="18"/>
                <w:lang w:val="en-US"/>
              </w:rPr>
              <w:t>11.718.541</w:t>
            </w:r>
            <w:r>
              <w:rPr>
                <w:rFonts w:cstheme="minorHAnsi"/>
                <w:b/>
                <w:bCs/>
                <w:sz w:val="18"/>
                <w:szCs w:val="18"/>
              </w:rPr>
              <w:t>)</w:t>
            </w:r>
          </w:p>
        </w:tc>
        <w:tc>
          <w:tcPr>
            <w:tcW w:w="2266" w:type="dxa"/>
          </w:tcPr>
          <w:p w:rsidR="00064453" w:rsidRDefault="00064453" w:rsidP="000E41F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w:t>
            </w:r>
            <w:r w:rsidR="000E41FF">
              <w:rPr>
                <w:rFonts w:cstheme="minorHAnsi"/>
                <w:b/>
                <w:bCs/>
                <w:sz w:val="18"/>
                <w:szCs w:val="18"/>
                <w:lang w:val="en-US"/>
              </w:rPr>
              <w:t>45.810.725</w:t>
            </w:r>
            <w:r>
              <w:rPr>
                <w:rFonts w:cstheme="minorHAnsi"/>
                <w:b/>
                <w:bCs/>
                <w:sz w:val="18"/>
                <w:szCs w:val="18"/>
              </w:rPr>
              <w:t>)</w:t>
            </w: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3936" w:type="dxa"/>
            <w:gridSpan w:val="2"/>
          </w:tcPr>
          <w:p w:rsidR="00064453" w:rsidRDefault="00064453" w:rsidP="00287B60">
            <w:pPr>
              <w:spacing w:before="100" w:beforeAutospacing="1" w:after="100" w:afterAutospacing="1" w:line="0" w:lineRule="atLeast"/>
              <w:rPr>
                <w:rFonts w:cstheme="minorHAnsi"/>
                <w:sz w:val="18"/>
                <w:szCs w:val="18"/>
              </w:rPr>
            </w:pPr>
            <w:r>
              <w:rPr>
                <w:rFonts w:cstheme="minorHAnsi"/>
                <w:sz w:val="18"/>
                <w:szCs w:val="18"/>
              </w:rPr>
              <w:t>Dampak Kumulatif Perubahan Kebijakan / Kesalahan Mendasar</w:t>
            </w:r>
          </w:p>
        </w:tc>
        <w:tc>
          <w:tcPr>
            <w:tcW w:w="582" w:type="dxa"/>
            <w:tcMar>
              <w:right w:w="0"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 xml:space="preserve"> </w:t>
            </w:r>
          </w:p>
        </w:tc>
        <w:tc>
          <w:tcPr>
            <w:tcW w:w="277" w:type="dxa"/>
            <w:tcMar>
              <w:left w:w="28" w:type="dxa"/>
              <w:right w:w="57"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047" w:type="dxa"/>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266" w:type="dxa"/>
          </w:tcPr>
          <w:p w:rsidR="00064453" w:rsidRDefault="00064453" w:rsidP="0006445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064453"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064453" w:rsidRDefault="00064453" w:rsidP="00287B60">
            <w:pPr>
              <w:spacing w:before="100" w:beforeAutospacing="1" w:after="100" w:afterAutospacing="1" w:line="0" w:lineRule="atLeast"/>
              <w:rPr>
                <w:rFonts w:cstheme="minorHAnsi"/>
                <w:b w:val="0"/>
                <w:sz w:val="18"/>
                <w:szCs w:val="18"/>
              </w:rPr>
            </w:pPr>
            <w:r>
              <w:rPr>
                <w:rFonts w:cstheme="minorHAnsi"/>
                <w:bCs w:val="0"/>
                <w:sz w:val="18"/>
                <w:szCs w:val="18"/>
              </w:rPr>
              <w:t>Lain-lain</w:t>
            </w:r>
          </w:p>
        </w:tc>
        <w:tc>
          <w:tcPr>
            <w:tcW w:w="582" w:type="dxa"/>
            <w:tcMar>
              <w:right w:w="0" w:type="dxa"/>
            </w:tcMar>
          </w:tcPr>
          <w:p w:rsidR="00064453" w:rsidRDefault="00064453" w:rsidP="00287B60">
            <w:pPr>
              <w:tabs>
                <w:tab w:val="left" w:pos="1695"/>
              </w:tabs>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c>
          <w:tcPr>
            <w:tcW w:w="277" w:type="dxa"/>
            <w:tcMar>
              <w:left w:w="28" w:type="dxa"/>
              <w:right w:w="57" w:type="dxa"/>
            </w:tcMar>
          </w:tcPr>
          <w:p w:rsidR="00064453" w:rsidRDefault="00064453" w:rsidP="00287B60">
            <w:pPr>
              <w:tabs>
                <w:tab w:val="left" w:pos="1695"/>
              </w:tabs>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c>
          <w:tcPr>
            <w:tcW w:w="2047" w:type="dxa"/>
          </w:tcPr>
          <w:p w:rsidR="00064453" w:rsidRDefault="00064453" w:rsidP="00287B60">
            <w:pPr>
              <w:tabs>
                <w:tab w:val="left" w:pos="1695"/>
              </w:tabs>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c>
          <w:tcPr>
            <w:tcW w:w="2266" w:type="dxa"/>
          </w:tcPr>
          <w:p w:rsidR="00064453" w:rsidRDefault="00064453" w:rsidP="00064453">
            <w:pPr>
              <w:tabs>
                <w:tab w:val="left" w:pos="1695"/>
              </w:tabs>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Cs/>
                <w:sz w:val="18"/>
                <w:szCs w:val="18"/>
              </w:rPr>
            </w:pP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064453" w:rsidRDefault="00064453" w:rsidP="00287B60">
            <w:pPr>
              <w:spacing w:before="100" w:beforeAutospacing="1" w:after="100" w:afterAutospacing="1" w:line="0" w:lineRule="atLeast"/>
              <w:rPr>
                <w:rFonts w:cstheme="minorHAnsi"/>
                <w:b w:val="0"/>
                <w:sz w:val="18"/>
                <w:szCs w:val="18"/>
              </w:rPr>
            </w:pPr>
          </w:p>
        </w:tc>
        <w:tc>
          <w:tcPr>
            <w:tcW w:w="3700" w:type="dxa"/>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Nilai Persediaan</w:t>
            </w:r>
          </w:p>
        </w:tc>
        <w:tc>
          <w:tcPr>
            <w:tcW w:w="582" w:type="dxa"/>
            <w:tcMar>
              <w:right w:w="28"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w:t>
            </w:r>
          </w:p>
        </w:tc>
        <w:tc>
          <w:tcPr>
            <w:tcW w:w="2047" w:type="dxa"/>
          </w:tcPr>
          <w:p w:rsidR="00064453" w:rsidRDefault="00064453" w:rsidP="0006445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64453" w:rsidTr="00801212">
        <w:trPr>
          <w:cnfStyle w:val="000000010000" w:firstRow="0" w:lastRow="0" w:firstColumn="0" w:lastColumn="0" w:oddVBand="0" w:evenVBand="0" w:oddHBand="0" w:evenHBand="1" w:firstRowFirstColumn="0" w:firstRowLastColumn="0" w:lastRowFirstColumn="0" w:lastRowLastColumn="0"/>
          <w:trHeight w:hRule="exact" w:val="342"/>
        </w:trPr>
        <w:tc>
          <w:tcPr>
            <w:cnfStyle w:val="001000000000" w:firstRow="0" w:lastRow="0" w:firstColumn="1" w:lastColumn="0" w:oddVBand="0" w:evenVBand="0" w:oddHBand="0" w:evenHBand="0" w:firstRowFirstColumn="0" w:firstRowLastColumn="0" w:lastRowFirstColumn="0" w:lastRowLastColumn="0"/>
            <w:tcW w:w="236" w:type="dxa"/>
          </w:tcPr>
          <w:p w:rsidR="00064453" w:rsidRDefault="00064453" w:rsidP="00287B60">
            <w:pPr>
              <w:spacing w:before="100" w:beforeAutospacing="1" w:after="100" w:afterAutospacing="1" w:line="0" w:lineRule="atLeast"/>
              <w:rPr>
                <w:rFonts w:cstheme="minorHAnsi"/>
                <w:b w:val="0"/>
                <w:sz w:val="18"/>
                <w:szCs w:val="18"/>
              </w:rPr>
            </w:pPr>
          </w:p>
        </w:tc>
        <w:tc>
          <w:tcPr>
            <w:tcW w:w="3700" w:type="dxa"/>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Aset Tetap</w:t>
            </w:r>
            <w:r>
              <w:rPr>
                <w:rFonts w:cstheme="minorHAnsi"/>
                <w:sz w:val="18"/>
                <w:szCs w:val="18"/>
              </w:rPr>
              <w:t xml:space="preserve"> </w:t>
            </w:r>
          </w:p>
        </w:tc>
        <w:tc>
          <w:tcPr>
            <w:tcW w:w="582" w:type="dxa"/>
            <w:tcMar>
              <w:right w:w="28" w:type="dxa"/>
            </w:tcMar>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4</w:t>
            </w:r>
          </w:p>
        </w:tc>
        <w:tc>
          <w:tcPr>
            <w:tcW w:w="2047" w:type="dxa"/>
          </w:tcPr>
          <w:p w:rsidR="00064453" w:rsidRDefault="00064453" w:rsidP="00064453">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064453" w:rsidRDefault="00064453" w:rsidP="00287B60">
            <w:pPr>
              <w:spacing w:before="100" w:beforeAutospacing="1" w:after="100" w:afterAutospacing="1" w:line="0" w:lineRule="atLeast"/>
              <w:rPr>
                <w:rFonts w:cstheme="minorHAnsi"/>
                <w:b w:val="0"/>
                <w:sz w:val="18"/>
                <w:szCs w:val="18"/>
              </w:rPr>
            </w:pPr>
          </w:p>
        </w:tc>
        <w:tc>
          <w:tcPr>
            <w:tcW w:w="3700" w:type="dxa"/>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Atas Beban</w:t>
            </w:r>
            <w:r>
              <w:rPr>
                <w:rFonts w:cstheme="minorHAnsi"/>
                <w:sz w:val="18"/>
                <w:szCs w:val="18"/>
              </w:rPr>
              <w:t xml:space="preserve"> </w:t>
            </w:r>
          </w:p>
        </w:tc>
        <w:tc>
          <w:tcPr>
            <w:tcW w:w="582" w:type="dxa"/>
            <w:tcMar>
              <w:right w:w="28"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w:t>
            </w:r>
          </w:p>
        </w:tc>
        <w:tc>
          <w:tcPr>
            <w:tcW w:w="2047" w:type="dxa"/>
          </w:tcPr>
          <w:p w:rsidR="00064453" w:rsidRDefault="00064453" w:rsidP="0006445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64453" w:rsidTr="00801212">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064453" w:rsidRDefault="00064453" w:rsidP="00287B60">
            <w:pPr>
              <w:spacing w:before="100" w:beforeAutospacing="1" w:after="100" w:afterAutospacing="1" w:line="0" w:lineRule="atLeast"/>
              <w:rPr>
                <w:rFonts w:cstheme="minorHAnsi"/>
                <w:b w:val="0"/>
                <w:sz w:val="18"/>
                <w:szCs w:val="18"/>
              </w:rPr>
            </w:pPr>
          </w:p>
        </w:tc>
        <w:tc>
          <w:tcPr>
            <w:tcW w:w="3700" w:type="dxa"/>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Atas pendapatan</w:t>
            </w:r>
          </w:p>
        </w:tc>
        <w:tc>
          <w:tcPr>
            <w:tcW w:w="582" w:type="dxa"/>
            <w:tcMar>
              <w:right w:w="28" w:type="dxa"/>
            </w:tcMar>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6</w:t>
            </w:r>
          </w:p>
        </w:tc>
        <w:tc>
          <w:tcPr>
            <w:tcW w:w="2047" w:type="dxa"/>
          </w:tcPr>
          <w:p w:rsidR="00064453" w:rsidRDefault="00064453" w:rsidP="00064453">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064453" w:rsidRDefault="00064453" w:rsidP="00287B60">
            <w:pPr>
              <w:spacing w:before="100" w:beforeAutospacing="1" w:after="100" w:afterAutospacing="1" w:line="0" w:lineRule="atLeast"/>
              <w:rPr>
                <w:rFonts w:cstheme="minorHAnsi"/>
                <w:b w:val="0"/>
                <w:sz w:val="18"/>
                <w:szCs w:val="18"/>
              </w:rPr>
            </w:pPr>
          </w:p>
        </w:tc>
        <w:tc>
          <w:tcPr>
            <w:tcW w:w="3700" w:type="dxa"/>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Lain-lain</w:t>
            </w:r>
            <w:r>
              <w:rPr>
                <w:rFonts w:cstheme="minorHAnsi"/>
                <w:sz w:val="18"/>
                <w:szCs w:val="18"/>
              </w:rPr>
              <w:t xml:space="preserve"> </w:t>
            </w:r>
          </w:p>
        </w:tc>
        <w:tc>
          <w:tcPr>
            <w:tcW w:w="582" w:type="dxa"/>
            <w:tcMar>
              <w:right w:w="28"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w:t>
            </w:r>
          </w:p>
        </w:tc>
        <w:tc>
          <w:tcPr>
            <w:tcW w:w="2047" w:type="dxa"/>
          </w:tcPr>
          <w:p w:rsidR="00064453" w:rsidRDefault="00064453" w:rsidP="0006445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064453" w:rsidTr="00801212">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8DB3E2" w:themeFill="text2" w:themeFillTint="66"/>
          </w:tcPr>
          <w:p w:rsidR="00064453" w:rsidRDefault="00064453" w:rsidP="00287B60">
            <w:pPr>
              <w:spacing w:before="100" w:beforeAutospacing="1" w:after="100" w:afterAutospacing="1" w:line="0" w:lineRule="atLeast"/>
              <w:rPr>
                <w:rFonts w:cstheme="minorHAnsi"/>
                <w:b w:val="0"/>
                <w:sz w:val="18"/>
                <w:szCs w:val="18"/>
              </w:rPr>
            </w:pPr>
          </w:p>
        </w:tc>
        <w:tc>
          <w:tcPr>
            <w:tcW w:w="3700" w:type="dxa"/>
            <w:shd w:val="clear" w:color="auto" w:fill="8DB3E2" w:themeFill="text2" w:themeFillTint="66"/>
          </w:tcPr>
          <w:p w:rsidR="00064453" w:rsidRDefault="00064453" w:rsidP="00BF3143">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77" w:type="dxa"/>
            <w:shd w:val="clear" w:color="auto" w:fill="8DB3E2" w:themeFill="text2" w:themeFillTint="66"/>
            <w:tcMar>
              <w:left w:w="57" w:type="dxa"/>
              <w:right w:w="0" w:type="dxa"/>
            </w:tcMar>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8DB3E2" w:themeFill="text2" w:themeFillTint="66"/>
          </w:tcPr>
          <w:p w:rsidR="00064453" w:rsidRDefault="00064453" w:rsidP="00064453">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c>
          <w:tcPr>
            <w:tcW w:w="2266" w:type="dxa"/>
            <w:shd w:val="clear" w:color="auto" w:fill="8DB3E2" w:themeFill="text2" w:themeFillTint="66"/>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rsidR="00064453" w:rsidRDefault="00064453" w:rsidP="00287B60">
            <w:pPr>
              <w:spacing w:before="100" w:beforeAutospacing="1" w:after="100" w:afterAutospacing="1" w:line="0" w:lineRule="atLeast"/>
              <w:rPr>
                <w:rFonts w:cstheme="minorHAnsi"/>
                <w:b w:val="0"/>
                <w:sz w:val="18"/>
                <w:szCs w:val="18"/>
              </w:rPr>
            </w:pPr>
            <w:r>
              <w:rPr>
                <w:rFonts w:cstheme="minorHAnsi"/>
                <w:sz w:val="18"/>
                <w:szCs w:val="18"/>
              </w:rPr>
              <w:t xml:space="preserve">Transaksi Antar Entitas </w:t>
            </w:r>
          </w:p>
        </w:tc>
        <w:tc>
          <w:tcPr>
            <w:tcW w:w="582" w:type="dxa"/>
            <w:tcMar>
              <w:right w:w="28"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E.</w:t>
            </w:r>
          </w:p>
        </w:tc>
        <w:tc>
          <w:tcPr>
            <w:tcW w:w="277" w:type="dxa"/>
            <w:tcMar>
              <w:left w:w="57" w:type="dxa"/>
              <w:right w:w="0"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8</w:t>
            </w:r>
          </w:p>
        </w:tc>
        <w:tc>
          <w:tcPr>
            <w:tcW w:w="2047" w:type="dxa"/>
          </w:tcPr>
          <w:p w:rsidR="00064453" w:rsidRPr="000E41FF" w:rsidRDefault="000E41FF"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10.892.516</w:t>
            </w:r>
          </w:p>
        </w:tc>
        <w:tc>
          <w:tcPr>
            <w:tcW w:w="2266" w:type="dxa"/>
          </w:tcPr>
          <w:p w:rsidR="00064453" w:rsidRPr="000E41FF" w:rsidRDefault="000E41FF" w:rsidP="0006445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46.972.000</w:t>
            </w:r>
          </w:p>
        </w:tc>
      </w:tr>
      <w:tr w:rsidR="00064453" w:rsidTr="00801212">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rsidR="00064453" w:rsidRPr="00064453" w:rsidRDefault="00064453" w:rsidP="00287B60">
            <w:pPr>
              <w:spacing w:before="100" w:beforeAutospacing="1" w:after="100" w:afterAutospacing="1" w:line="0" w:lineRule="atLeast"/>
              <w:rPr>
                <w:rFonts w:cstheme="minorHAnsi"/>
                <w:sz w:val="18"/>
                <w:szCs w:val="18"/>
                <w:lang w:val="en-US"/>
              </w:rPr>
            </w:pPr>
            <w:r>
              <w:rPr>
                <w:rFonts w:cstheme="minorHAnsi"/>
                <w:sz w:val="18"/>
                <w:szCs w:val="18"/>
                <w:lang w:val="en-US"/>
              </w:rPr>
              <w:t>KENAIKAN/PENURUNAN EKUITAS</w:t>
            </w:r>
          </w:p>
        </w:tc>
        <w:tc>
          <w:tcPr>
            <w:tcW w:w="582" w:type="dxa"/>
            <w:tcMar>
              <w:right w:w="28" w:type="dxa"/>
            </w:tcMar>
          </w:tcPr>
          <w:p w:rsidR="00064453" w:rsidRDefault="0006445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77" w:type="dxa"/>
            <w:tcMar>
              <w:left w:w="57" w:type="dxa"/>
              <w:right w:w="0" w:type="dxa"/>
            </w:tcMar>
          </w:tcPr>
          <w:p w:rsidR="00064453" w:rsidRDefault="0006445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047" w:type="dxa"/>
          </w:tcPr>
          <w:p w:rsidR="00064453" w:rsidRPr="00064453" w:rsidRDefault="000E41FF"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(826.025)</w:t>
            </w:r>
          </w:p>
        </w:tc>
        <w:tc>
          <w:tcPr>
            <w:tcW w:w="2266" w:type="dxa"/>
          </w:tcPr>
          <w:p w:rsidR="00064453" w:rsidRPr="00064453" w:rsidRDefault="000E41FF" w:rsidP="00064453">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1.161.275</w:t>
            </w:r>
          </w:p>
        </w:tc>
      </w:tr>
      <w:tr w:rsidR="00064453" w:rsidTr="00801212">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rsidR="00064453" w:rsidRDefault="00064453" w:rsidP="00287B60">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064453" w:rsidRDefault="0006445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277" w:type="dxa"/>
            <w:shd w:val="clear" w:color="auto" w:fill="0F243E" w:themeFill="text2" w:themeFillShade="80"/>
            <w:tcMar>
              <w:left w:w="57" w:type="dxa"/>
              <w:right w:w="0" w:type="dxa"/>
            </w:tcMar>
          </w:tcPr>
          <w:p w:rsidR="00064453" w:rsidRDefault="0006445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2047" w:type="dxa"/>
            <w:shd w:val="clear" w:color="auto" w:fill="0F243E" w:themeFill="text2" w:themeFillShade="80"/>
          </w:tcPr>
          <w:p w:rsidR="00064453" w:rsidRPr="00064453" w:rsidRDefault="000E41FF"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8"/>
                <w:szCs w:val="18"/>
                <w:lang w:val="en-US"/>
              </w:rPr>
            </w:pPr>
            <w:r>
              <w:rPr>
                <w:rFonts w:cstheme="minorHAnsi"/>
                <w:b/>
                <w:color w:val="FFFFFF" w:themeColor="background1"/>
                <w:sz w:val="18"/>
                <w:szCs w:val="18"/>
                <w:lang w:val="en-US"/>
              </w:rPr>
              <w:t>475.250</w:t>
            </w:r>
          </w:p>
        </w:tc>
        <w:tc>
          <w:tcPr>
            <w:tcW w:w="2266" w:type="dxa"/>
            <w:shd w:val="clear" w:color="auto" w:fill="0F243E" w:themeFill="text2" w:themeFillShade="80"/>
          </w:tcPr>
          <w:p w:rsidR="00064453" w:rsidRPr="000E41FF" w:rsidRDefault="000E41FF" w:rsidP="0006445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8"/>
                <w:szCs w:val="18"/>
                <w:lang w:val="en-US"/>
              </w:rPr>
            </w:pPr>
            <w:r>
              <w:rPr>
                <w:rFonts w:cstheme="minorHAnsi"/>
                <w:b/>
                <w:color w:val="FFFFFF" w:themeColor="background1"/>
                <w:sz w:val="18"/>
                <w:szCs w:val="18"/>
                <w:lang w:val="en-US"/>
              </w:rPr>
              <w:t>1.301.275</w:t>
            </w:r>
          </w:p>
        </w:tc>
      </w:tr>
    </w:tbl>
    <w:p w:rsidR="00801212" w:rsidRDefault="00287B60" w:rsidP="00287B60">
      <w:pPr>
        <w:rPr>
          <w:b/>
          <w:i/>
          <w:sz w:val="16"/>
          <w:szCs w:val="16"/>
        </w:rPr>
      </w:pPr>
      <w:r>
        <w:rPr>
          <w:b/>
          <w:i/>
          <w:sz w:val="16"/>
          <w:szCs w:val="16"/>
        </w:rPr>
        <w:t>*Silahkan lihat Catatan atas Laporan Keuangan pada Bagian V  yang merupakan bagian yang tidak terpisahkan dari Laporan Keuangan ini.</w:t>
      </w:r>
    </w:p>
    <w:p w:rsidR="00801212" w:rsidRDefault="00801212" w:rsidP="00287B60"/>
    <w:p w:rsidR="00801212" w:rsidRDefault="00287B60" w:rsidP="00287B60">
      <w:pPr>
        <w:tabs>
          <w:tab w:val="left" w:pos="3331"/>
        </w:tabs>
        <w:sectPr w:rsidR="00801212" w:rsidSect="00494A62">
          <w:headerReference w:type="default" r:id="rId52"/>
          <w:pgSz w:w="11907" w:h="16839" w:code="9"/>
          <w:pgMar w:top="1440" w:right="1440" w:bottom="1440" w:left="1440" w:header="708" w:footer="708" w:gutter="0"/>
          <w:cols w:space="708"/>
          <w:docGrid w:linePitch="360"/>
        </w:sectPr>
      </w:pPr>
      <w:r>
        <w:br w:type="page"/>
      </w:r>
    </w:p>
    <w:p w:rsidR="00801212" w:rsidRDefault="00730972" w:rsidP="00A702E0">
      <w:r>
        <w:lastRenderedPageBreak/>
        <w:pict>
          <v:rect id="Rectangle 25" o:spid="_x0000_s1037"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x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RxNKNG/hjj4Aa1xvlSAQA4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FzehvE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inset="21.6pt,0,1in,0">
              <w:txbxContent>
                <w:p w:rsidR="007B6014" w:rsidRDefault="007B6014" w:rsidP="00C30366">
                  <w:pPr>
                    <w:pStyle w:val="ListParagraph"/>
                    <w:numPr>
                      <w:ilvl w:val="0"/>
                      <w:numId w:val="32"/>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801212" w:rsidRDefault="00801212" w:rsidP="009F4F12">
      <w:pPr>
        <w:tabs>
          <w:tab w:val="left" w:pos="3331"/>
        </w:tabs>
        <w:sectPr w:rsidR="00801212" w:rsidSect="00A702E0">
          <w:headerReference w:type="default" r:id="rId53"/>
          <w:footerReference w:type="default" r:id="rId54"/>
          <w:pgSz w:w="11907" w:h="16839" w:code="9"/>
          <w:pgMar w:top="1440" w:right="1185" w:bottom="1440" w:left="1440" w:header="708" w:footer="708" w:gutter="0"/>
          <w:cols w:space="708"/>
          <w:docGrid w:linePitch="360"/>
        </w:sectPr>
      </w:pPr>
    </w:p>
    <w:p w:rsidR="00801212" w:rsidRDefault="00266985" w:rsidP="00A702E0">
      <w:pPr>
        <w:pStyle w:val="Heading1"/>
      </w:pPr>
      <w:bookmarkStart w:id="20" w:name="_Toc424108679"/>
      <w:bookmarkStart w:id="21" w:name="_Toc457811587"/>
      <w:r>
        <w:lastRenderedPageBreak/>
        <w:t>V. Catatan atas Laporan Keuangan</w:t>
      </w:r>
      <w:bookmarkEnd w:id="20"/>
      <w:bookmarkEnd w:id="21"/>
    </w:p>
    <w:p w:rsidR="00801212" w:rsidRDefault="00A702E0" w:rsidP="00C30366">
      <w:pPr>
        <w:pStyle w:val="Heading2"/>
        <w:numPr>
          <w:ilvl w:val="0"/>
          <w:numId w:val="9"/>
        </w:numPr>
        <w:pBdr>
          <w:bottom w:val="dashSmallGap" w:sz="4" w:space="1" w:color="4F81BD" w:themeColor="accent1"/>
        </w:pBdr>
        <w:spacing w:after="240"/>
        <w:ind w:left="993" w:hanging="633"/>
      </w:pPr>
      <w:bookmarkStart w:id="22" w:name="_Toc424108680"/>
      <w:bookmarkStart w:id="23" w:name="_Toc457811588"/>
      <w:r>
        <w:t>Penjelasan Umum</w:t>
      </w:r>
      <w:bookmarkEnd w:id="22"/>
      <w:bookmarkEnd w:id="23"/>
    </w:p>
    <w:p w:rsidR="00801212" w:rsidRDefault="00A702E0" w:rsidP="00C30366">
      <w:pPr>
        <w:pStyle w:val="Heading3"/>
        <w:numPr>
          <w:ilvl w:val="0"/>
          <w:numId w:val="10"/>
        </w:numPr>
        <w:pBdr>
          <w:bottom w:val="dotted" w:sz="2" w:space="1" w:color="4F81BD" w:themeColor="accent1"/>
        </w:pBdr>
        <w:spacing w:after="240"/>
        <w:ind w:left="1134" w:hanging="425"/>
      </w:pPr>
      <w:bookmarkStart w:id="24" w:name="_Toc424108681"/>
      <w:bookmarkStart w:id="25" w:name="_Toc457811589"/>
      <w:r>
        <w:t>Dasar Hukum</w:t>
      </w:r>
      <w:bookmarkEnd w:id="24"/>
      <w:bookmarkEnd w:id="25"/>
    </w:p>
    <w:tbl>
      <w:tblPr>
        <w:tblStyle w:val="LightList-Accent11"/>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20"/>
      </w:tblGrid>
      <w:tr w:rsidR="000E41FF" w:rsidRPr="00FE0E7F" w:rsidTr="000E4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color w:val="auto"/>
              </w:rPr>
            </w:pPr>
            <w:r w:rsidRPr="00FE0E7F">
              <w:rPr>
                <w:rFonts w:cstheme="minorHAnsi"/>
                <w:b w:val="0"/>
                <w:color w:val="auto"/>
              </w:rPr>
              <w:t xml:space="preserve">Undang-Undang Nomor 17 Tahun 2003 tentang Keuangan Negara; </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Undang-Undang Nomor 1 Tahun 2004 tentang Perbendaharaan Negara;</w:t>
            </w:r>
          </w:p>
        </w:tc>
      </w:tr>
      <w:tr w:rsidR="000E41FF" w:rsidRPr="00FE0E7F" w:rsidTr="000E41FF">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Undang-Undang Nomor 15 Tahun 2004 tentang Pemeriksaan Pengelolaan dan Tanggung Jawab Keuangan Negara;</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Peraturan Pemerintah Nomor 8 Tahun 2006 tentang Pelaporan Keuangan dan Kinerja Instansi Pemerintah sebagaimana telah diubah dengan Peraturan Pemerintah Nomor 38 Tahun 2008;</w:t>
            </w:r>
          </w:p>
        </w:tc>
      </w:tr>
      <w:tr w:rsidR="000E41FF" w:rsidRPr="00FE0E7F" w:rsidTr="000E41FF">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Peraturan Direktur Jenderal Perbendaharaan Nomor PER-62/PB/2009 tentang Tata cara Penyajian Informasi Pendapatan dan Belanja secara Akrual pada Laporan Keuangan;</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eastAsia="Batang" w:cstheme="minorHAnsi"/>
                <w:b w:val="0"/>
              </w:rPr>
              <w:t xml:space="preserve">Peraturan Presiden Republik Indonesia Nomor 53 Tahun 2010 tentang Perubahan Kedua dan </w:t>
            </w:r>
            <w:r w:rsidRPr="00FE0E7F">
              <w:rPr>
                <w:rFonts w:cstheme="minorHAnsi"/>
                <w:b w:val="0"/>
              </w:rPr>
              <w:t>PP Nomor 45 Tahun 2013 mengenai Perubahan Ketiga</w:t>
            </w:r>
            <w:r w:rsidRPr="00FE0E7F">
              <w:rPr>
                <w:rFonts w:eastAsia="Batang" w:cstheme="minorHAnsi"/>
                <w:b w:val="0"/>
              </w:rPr>
              <w:t xml:space="preserve"> atas Keputusan Presiden Nomor 42 tahun 2002 tentang Pedoman Pelaksanaan Anggaran Pendapatan dan Belanja Negara;</w:t>
            </w:r>
          </w:p>
        </w:tc>
      </w:tr>
      <w:tr w:rsidR="000E41FF" w:rsidRPr="00FE0E7F" w:rsidTr="000E41FF">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Peraturan Pemerintah Nomor 71 Tahun 2010 tentang Standar Akuntansi Pemerintahan;</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2"/>
              <w:jc w:val="both"/>
              <w:rPr>
                <w:rFonts w:cstheme="minorHAnsi"/>
                <w:b w:val="0"/>
              </w:rPr>
            </w:pPr>
            <w:r w:rsidRPr="00FE0E7F">
              <w:rPr>
                <w:rFonts w:cs="Arial"/>
                <w:b w:val="0"/>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tc>
      </w:tr>
      <w:tr w:rsidR="000E41FF" w:rsidRPr="00FE0E7F" w:rsidTr="000E41FF">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Arial"/>
                <w:b w:val="0"/>
              </w:rPr>
              <w:t xml:space="preserve">Peraturan Direktur Jenderal Perbendaharaan nomor PER-80/PB/2011 tentang </w:t>
            </w:r>
            <w:r w:rsidRPr="00FE0E7F">
              <w:rPr>
                <w:rFonts w:cs="Arial"/>
                <w:b w:val="0"/>
                <w:color w:val="000000"/>
                <w:shd w:val="clear" w:color="auto" w:fill="FFFFFF"/>
              </w:rPr>
              <w:t xml:space="preserve">Penambahan dan Perubahan Akun Pendapatan, Belanja, dan Transfer pada Bagan </w:t>
            </w:r>
            <w:r w:rsidRPr="00FE0E7F">
              <w:rPr>
                <w:rFonts w:cs="Arial"/>
                <w:b w:val="0"/>
                <w:color w:val="000000"/>
                <w:shd w:val="clear" w:color="auto" w:fill="FFFFFF"/>
              </w:rPr>
              <w:lastRenderedPageBreak/>
              <w:t>Akun Standar;</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Arial"/>
                <w:b w:val="0"/>
              </w:rPr>
              <w:lastRenderedPageBreak/>
              <w:t xml:space="preserve">Peraturan Direktur Jenderal Perbendaharaan Nomor PER-42/PB/2012 tentang </w:t>
            </w:r>
            <w:r w:rsidRPr="00FE0E7F">
              <w:rPr>
                <w:rFonts w:cs="Arial"/>
                <w:b w:val="0"/>
                <w:color w:val="000000"/>
                <w:shd w:val="clear" w:color="auto" w:fill="FFFFFF"/>
              </w:rPr>
              <w:t>Penambahan dan Perubahan Akun Non Anggaran dan Neraca pada Bagan Akun Standar;</w:t>
            </w:r>
          </w:p>
        </w:tc>
      </w:tr>
      <w:tr w:rsidR="000E41FF" w:rsidRPr="00FE0E7F" w:rsidTr="000E41FF">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Peraturan Sekretaris Mahkamah Agung No. 003/SEK/12/2012 mengenai Pedoman Akuntansi dan Pelaporan Keuangan Mahkamah Agung RI dan Badan Peradilan yang berada di bawahnya.</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Peraturan Menteri Keuangan Nomor 01/PMK.06/2013 tentang Penyusutan Barang Milik Negara Berupa Aset Tetap Pada Entitas Pemerintah Pusat;</w:t>
            </w:r>
          </w:p>
        </w:tc>
      </w:tr>
      <w:tr w:rsidR="000E41FF" w:rsidRPr="00FE0E7F" w:rsidTr="000E41FF">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 xml:space="preserve">Peraturan Menteri Keuangan Nomor 270/PMK.05/2014 tentang Penerapan Standar Akuntansi Pemerintahan Berbasis Akrual pada Pemerintah Pusat </w:t>
            </w:r>
          </w:p>
        </w:tc>
      </w:tr>
      <w:tr w:rsidR="000E41FF" w:rsidRPr="00FE0E7F" w:rsidTr="000E4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none" w:sz="0" w:space="0" w:color="auto"/>
              <w:left w:val="none" w:sz="0" w:space="0" w:color="auto"/>
              <w:bottom w:val="none" w:sz="0" w:space="0" w:color="auto"/>
              <w:right w:val="none" w:sz="0" w:space="0" w:color="auto"/>
            </w:tcBorders>
            <w:shd w:val="clear" w:color="auto" w:fill="auto"/>
          </w:tcPr>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eastAsia="Batang" w:cstheme="minorHAnsi"/>
                <w:b w:val="0"/>
              </w:rPr>
              <w:t>Peraturan Menteri Keuangan</w:t>
            </w:r>
            <w:r w:rsidRPr="00FE0E7F">
              <w:rPr>
                <w:rFonts w:eastAsia="Batang" w:cstheme="minorHAnsi"/>
                <w:b w:val="0"/>
                <w:color w:val="000000"/>
              </w:rPr>
              <w:t xml:space="preserve"> Nomor 177/PMK.05/2015 </w:t>
            </w:r>
            <w:r w:rsidRPr="00FE0E7F">
              <w:rPr>
                <w:rFonts w:cstheme="minorHAnsi"/>
                <w:b w:val="0"/>
              </w:rPr>
              <w:t>tentang Pedoman Penyusunan Laporan Keuangan Kementerian Negara/Lembaga;</w:t>
            </w:r>
          </w:p>
          <w:p w:rsidR="000E41FF" w:rsidRPr="00FE0E7F" w:rsidRDefault="000E41FF" w:rsidP="00DF6082">
            <w:pPr>
              <w:pStyle w:val="ListParagraph"/>
              <w:widowControl w:val="0"/>
              <w:spacing w:after="240" w:line="360" w:lineRule="auto"/>
              <w:jc w:val="both"/>
              <w:rPr>
                <w:rFonts w:cstheme="minorHAnsi"/>
                <w:b w:val="0"/>
              </w:rPr>
            </w:pPr>
          </w:p>
          <w:p w:rsidR="000E41FF" w:rsidRPr="00FE0E7F" w:rsidRDefault="000E41FF" w:rsidP="000E41FF">
            <w:pPr>
              <w:pStyle w:val="ListParagraph"/>
              <w:widowControl w:val="0"/>
              <w:numPr>
                <w:ilvl w:val="1"/>
                <w:numId w:val="10"/>
              </w:numPr>
              <w:spacing w:after="240" w:line="360" w:lineRule="auto"/>
              <w:ind w:left="346" w:hanging="346"/>
              <w:jc w:val="both"/>
              <w:rPr>
                <w:rFonts w:cstheme="minorHAnsi"/>
                <w:b w:val="0"/>
              </w:rPr>
            </w:pPr>
            <w:r w:rsidRPr="00FE0E7F">
              <w:rPr>
                <w:rFonts w:cstheme="minorHAnsi"/>
                <w:b w:val="0"/>
              </w:rPr>
              <w:t>Peraturan Menteri Keuangan Nomor 222/PMK.05/2016 tentang perubahan atas Peraturan Menteri Keuangan Nomor 177/PMK.05/2015.</w:t>
            </w:r>
          </w:p>
        </w:tc>
      </w:tr>
    </w:tbl>
    <w:p w:rsidR="000E41FF" w:rsidRPr="000E41FF" w:rsidRDefault="000E41FF" w:rsidP="000E41FF"/>
    <w:p w:rsidR="00801212" w:rsidRDefault="00BC12C7" w:rsidP="00C30366">
      <w:pPr>
        <w:pStyle w:val="Heading3"/>
        <w:numPr>
          <w:ilvl w:val="0"/>
          <w:numId w:val="10"/>
        </w:numPr>
        <w:pBdr>
          <w:bottom w:val="dotted" w:sz="2" w:space="1" w:color="4F81BD" w:themeColor="accent1"/>
        </w:pBdr>
        <w:spacing w:after="240"/>
        <w:ind w:left="1134" w:hanging="425"/>
      </w:pPr>
      <w:bookmarkStart w:id="26" w:name="_Toc424108682"/>
      <w:bookmarkStart w:id="27" w:name="_Toc457811590"/>
      <w:r>
        <w:t>Profil dan Kebijakan Teknis Pengadilan Militer III - 13 Madiun</w:t>
      </w:r>
      <w:bookmarkEnd w:id="26"/>
      <w:bookmarkEnd w:id="27"/>
    </w:p>
    <w:p w:rsidR="00602BF8" w:rsidRDefault="000F5F4E" w:rsidP="00F12855">
      <w:pPr>
        <w:pStyle w:val="ListParagraph"/>
        <w:autoSpaceDE w:val="0"/>
        <w:autoSpaceDN w:val="0"/>
        <w:adjustRightInd w:val="0"/>
        <w:spacing w:after="240" w:line="360" w:lineRule="auto"/>
        <w:ind w:left="1418"/>
        <w:contextualSpacing w:val="0"/>
        <w:jc w:val="both"/>
        <w:rPr>
          <w:rFonts w:cstheme="minorHAnsi"/>
          <w:bCs/>
        </w:rPr>
      </w:pPr>
      <w:r>
        <w:rPr>
          <w:rFonts w:eastAsia="Calibri" w:cstheme="minorHAnsi"/>
        </w:rPr>
        <w:t xml:space="preserve"> </w:t>
      </w:r>
      <w:r>
        <w:rPr>
          <w:rFonts w:cstheme="minorHAnsi"/>
          <w:bCs/>
        </w:rPr>
        <w:t xml:space="preserve">Visi Pengadilan Militer III - 13 Madiun adalah </w:t>
      </w:r>
      <w:r w:rsidR="00602BF8">
        <w:rPr>
          <w:rFonts w:cstheme="minorHAnsi"/>
          <w:bCs/>
        </w:rPr>
        <w:t>“</w:t>
      </w:r>
      <w:r>
        <w:rPr>
          <w:rFonts w:cstheme="minorHAnsi"/>
          <w:bCs/>
        </w:rPr>
        <w:t>Terwujudnya Badan Peradilan Militer III-13 Madiun yang Agung</w:t>
      </w:r>
      <w:r w:rsidR="00602BF8">
        <w:rPr>
          <w:rFonts w:cstheme="minorHAnsi"/>
          <w:bCs/>
        </w:rPr>
        <w:t>”</w:t>
      </w:r>
    </w:p>
    <w:p w:rsidR="00801212" w:rsidRDefault="000F5F4E" w:rsidP="00F1285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 xml:space="preserve">Visi Dilmil III-13 Madiun bertujuan agar menjadi lembaga yang dihormati, dimana di dalamnya dikelola oleh hakim dan pegawai yang memiliki kemuliaan dan kebesaran serta keluhuran sikap dan jiwa dalam melaksanakan tugas pokoknya, yaitu memutus perkara. </w:t>
      </w:r>
    </w:p>
    <w:p w:rsidR="00602BF8" w:rsidRDefault="00F12855" w:rsidP="00F1285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Misi Pengadilan Militer III - 13 Madiun adalah Misi Pengadilan Militer III - 13 Madiun adalah sebagai berikut:</w:t>
      </w:r>
    </w:p>
    <w:p w:rsidR="00602BF8" w:rsidRDefault="00F12855" w:rsidP="00C30366">
      <w:pPr>
        <w:pStyle w:val="ListParagraph"/>
        <w:numPr>
          <w:ilvl w:val="0"/>
          <w:numId w:val="33"/>
        </w:numPr>
        <w:autoSpaceDE w:val="0"/>
        <w:autoSpaceDN w:val="0"/>
        <w:adjustRightInd w:val="0"/>
        <w:spacing w:after="0" w:line="360" w:lineRule="auto"/>
        <w:ind w:left="1775" w:hanging="357"/>
        <w:contextualSpacing w:val="0"/>
        <w:jc w:val="both"/>
        <w:rPr>
          <w:rFonts w:cstheme="minorHAnsi"/>
          <w:bCs/>
        </w:rPr>
      </w:pPr>
      <w:r>
        <w:rPr>
          <w:rFonts w:cstheme="minorHAnsi"/>
          <w:bCs/>
        </w:rPr>
        <w:t>Menjaga Kemandirian badan Peradilan Militer III-13 Madiun.</w:t>
      </w:r>
    </w:p>
    <w:p w:rsidR="00602BF8" w:rsidRDefault="00F12855" w:rsidP="00C30366">
      <w:pPr>
        <w:pStyle w:val="ListParagraph"/>
        <w:numPr>
          <w:ilvl w:val="0"/>
          <w:numId w:val="33"/>
        </w:numPr>
        <w:autoSpaceDE w:val="0"/>
        <w:autoSpaceDN w:val="0"/>
        <w:adjustRightInd w:val="0"/>
        <w:spacing w:after="0" w:line="360" w:lineRule="auto"/>
        <w:ind w:left="1775" w:hanging="357"/>
        <w:contextualSpacing w:val="0"/>
        <w:jc w:val="both"/>
        <w:rPr>
          <w:rFonts w:cstheme="minorHAnsi"/>
          <w:bCs/>
        </w:rPr>
      </w:pPr>
      <w:r>
        <w:rPr>
          <w:rFonts w:cstheme="minorHAnsi"/>
          <w:bCs/>
        </w:rPr>
        <w:lastRenderedPageBreak/>
        <w:t>Memberikan Informasi dan Pelayanan Hukum yang berkeadilan kepada Pencari Keadilan.</w:t>
      </w:r>
    </w:p>
    <w:p w:rsidR="00602BF8" w:rsidRDefault="00F12855" w:rsidP="00C30366">
      <w:pPr>
        <w:pStyle w:val="ListParagraph"/>
        <w:numPr>
          <w:ilvl w:val="0"/>
          <w:numId w:val="33"/>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kualitas Kepemimpinan Badan Peradilan Militer III-13 Madiun.</w:t>
      </w:r>
    </w:p>
    <w:p w:rsidR="00602BF8" w:rsidRDefault="00F12855" w:rsidP="00C30366">
      <w:pPr>
        <w:pStyle w:val="ListParagraph"/>
        <w:numPr>
          <w:ilvl w:val="0"/>
          <w:numId w:val="33"/>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Kredibilitas dan Transparansi Badan Peradilan Militer III-13 Madiun.</w:t>
      </w:r>
    </w:p>
    <w:p w:rsidR="00801212" w:rsidRDefault="00A702E0" w:rsidP="00F12855">
      <w:pPr>
        <w:pStyle w:val="ListParagraph"/>
        <w:autoSpaceDE w:val="0"/>
        <w:autoSpaceDN w:val="0"/>
        <w:adjustRightInd w:val="0"/>
        <w:spacing w:after="240" w:line="360" w:lineRule="auto"/>
        <w:ind w:left="1418"/>
        <w:contextualSpacing w:val="0"/>
        <w:jc w:val="both"/>
        <w:rPr>
          <w:rFonts w:cs="Arial"/>
        </w:rPr>
      </w:pPr>
      <w:r>
        <w:rPr>
          <w:rFonts w:cs="Arial"/>
        </w:rPr>
        <w:t>Untuk mewujudkan Visi dan Misi tersebut Pengadilan Militer III - 13 Madiun melakukan beberapa langkah-langkah strategis sebagai berikut:</w:t>
      </w:r>
    </w:p>
    <w:p w:rsidR="00602BF8" w:rsidRDefault="00541E43" w:rsidP="00F1285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Untuk mewujudkan Visi dan Misi tersebut Pengadilan Militer III - 13 Madiun melakukan beberapa langkah-langkah strategis sebagai berikut:</w:t>
      </w:r>
    </w:p>
    <w:p w:rsidR="00602BF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theme="minorHAnsi"/>
          <w:bCs/>
        </w:rPr>
      </w:pPr>
      <w:r>
        <w:rPr>
          <w:rFonts w:cstheme="minorHAnsi"/>
          <w:bCs/>
        </w:rPr>
        <w:t>Meningkatnya penyelesaian perkara.</w:t>
      </w:r>
    </w:p>
    <w:p w:rsidR="00602BF8" w:rsidRPr="00602BF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Peningkatan efektifitas pengelolaan penyelesaian perkara.</w:t>
      </w:r>
    </w:p>
    <w:p w:rsidR="00065CB8" w:rsidRPr="00065CB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Peningkatan aksebilitas putusan hakim.</w:t>
      </w:r>
    </w:p>
    <w:p w:rsidR="00065CB8" w:rsidRPr="00065CB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Peningkatan implementasi SIAD-DILMIL dan SIMPEG sebagai sarana otomatisasi pola Bindalmin.</w:t>
      </w:r>
    </w:p>
    <w:p w:rsidR="00065CB8" w:rsidRPr="00065CB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Peningkatan aksesibilitas masyarakat terhadap peradilan (acces to justice).</w:t>
      </w:r>
    </w:p>
    <w:p w:rsidR="00065CB8" w:rsidRPr="00065CB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Peningkatan pengelolaan website demi keterbukaan informasi publik.</w:t>
      </w:r>
    </w:p>
    <w:p w:rsidR="00065CB8" w:rsidRPr="00065CB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Meningkatnya kepatuhan terhadap putusan pengadilan.</w:t>
      </w:r>
    </w:p>
    <w:p w:rsidR="00065CB8" w:rsidRPr="00065CB8"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Meningkatnya kualitas pengawasan.</w:t>
      </w:r>
    </w:p>
    <w:p w:rsidR="00801212" w:rsidRDefault="00541E43" w:rsidP="00C30366">
      <w:pPr>
        <w:pStyle w:val="ListParagraph"/>
        <w:numPr>
          <w:ilvl w:val="0"/>
          <w:numId w:val="34"/>
        </w:numPr>
        <w:autoSpaceDE w:val="0"/>
        <w:autoSpaceDN w:val="0"/>
        <w:adjustRightInd w:val="0"/>
        <w:spacing w:after="0" w:line="360" w:lineRule="auto"/>
        <w:ind w:left="1775" w:hanging="357"/>
        <w:contextualSpacing w:val="0"/>
        <w:jc w:val="both"/>
        <w:rPr>
          <w:rFonts w:cs="Arial"/>
        </w:rPr>
      </w:pPr>
      <w:r>
        <w:rPr>
          <w:rFonts w:cstheme="minorHAnsi"/>
          <w:bCs/>
        </w:rPr>
        <w:t xml:space="preserve">Meningkatnya kualitas Sumber Daya Manusia, Material dan Keuangan. </w:t>
      </w:r>
      <w:r>
        <w:rPr>
          <w:rFonts w:cstheme="minorHAnsi"/>
          <w:bCs/>
        </w:rPr>
        <w:br/>
      </w:r>
    </w:p>
    <w:p w:rsidR="00801212" w:rsidRDefault="00A702E0" w:rsidP="00C30366">
      <w:pPr>
        <w:pStyle w:val="Heading3"/>
        <w:numPr>
          <w:ilvl w:val="0"/>
          <w:numId w:val="10"/>
        </w:numPr>
        <w:pBdr>
          <w:bottom w:val="dotted" w:sz="2" w:space="1" w:color="4F81BD" w:themeColor="accent1"/>
        </w:pBdr>
        <w:spacing w:after="240"/>
        <w:ind w:left="1134" w:hanging="425"/>
      </w:pPr>
      <w:bookmarkStart w:id="28" w:name="_Toc424108683"/>
      <w:bookmarkStart w:id="29" w:name="_Toc457811591"/>
      <w:r>
        <w:t>Pendekatan Penyusunan Laporan Keuangan</w:t>
      </w:r>
      <w:bookmarkEnd w:id="28"/>
      <w:bookmarkEnd w:id="29"/>
    </w:p>
    <w:p w:rsidR="00801212" w:rsidRDefault="006F58C7" w:rsidP="00362B00">
      <w:pPr>
        <w:spacing w:line="360" w:lineRule="auto"/>
        <w:ind w:left="1134"/>
        <w:jc w:val="both"/>
        <w:rPr>
          <w:rFonts w:cstheme="minorHAnsi"/>
        </w:rPr>
      </w:pPr>
      <w:r>
        <w:rPr>
          <w:rFonts w:cs="Arial"/>
        </w:rPr>
        <w:t>Laporan Keuangan Tahun 201</w:t>
      </w:r>
      <w:r w:rsidR="00DF6082">
        <w:rPr>
          <w:rFonts w:cs="Arial"/>
          <w:lang w:val="en-US"/>
        </w:rPr>
        <w:t>8</w:t>
      </w:r>
      <w:r>
        <w:rPr>
          <w:rFonts w:cs="Arial"/>
        </w:rPr>
        <w:t xml:space="preserve"> ini merupakan laporan yang mencakup seluruh aspek keuangan yang dikelola oleh Kantor.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rsidR="00801212" w:rsidRDefault="00362B00" w:rsidP="00362B00">
      <w:pPr>
        <w:spacing w:after="240" w:line="360" w:lineRule="auto"/>
        <w:ind w:left="1134"/>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r>
        <w:rPr>
          <w:rFonts w:eastAsia="Calibri" w:cstheme="minorHAnsi"/>
          <w:sz w:val="24"/>
          <w:szCs w:val="24"/>
        </w:rPr>
        <w:t xml:space="preserve"> </w:t>
      </w:r>
    </w:p>
    <w:p w:rsidR="00801212" w:rsidRDefault="003217FF" w:rsidP="00C30366">
      <w:pPr>
        <w:pStyle w:val="Heading3"/>
        <w:numPr>
          <w:ilvl w:val="0"/>
          <w:numId w:val="10"/>
        </w:numPr>
        <w:pBdr>
          <w:bottom w:val="dotted" w:sz="2" w:space="1" w:color="4F81BD" w:themeColor="accent1"/>
        </w:pBdr>
        <w:spacing w:after="240"/>
        <w:ind w:left="1134" w:hanging="425"/>
      </w:pPr>
      <w:bookmarkStart w:id="30" w:name="_Toc424108684"/>
      <w:bookmarkStart w:id="31" w:name="_Toc457811592"/>
      <w:r>
        <w:lastRenderedPageBreak/>
        <w:t>Basis Akuntansi</w:t>
      </w:r>
      <w:bookmarkEnd w:id="30"/>
      <w:bookmarkEnd w:id="31"/>
    </w:p>
    <w:p w:rsidR="00801212" w:rsidRDefault="008F00E2" w:rsidP="008F00E2">
      <w:pPr>
        <w:spacing w:line="360" w:lineRule="auto"/>
        <w:ind w:left="1134"/>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Pr>
          <w:rFonts w:cstheme="minorHAnsi"/>
        </w:rPr>
        <w:t>Hal ini sesuai dengan Standar Akuntansi Pemerintahan (SAP) yang telah ditetapkan dengan Peraturan Pemerintah Nomor 71 Tahun 2010 tentang Standar Akuntansi Pemerintahan.</w:t>
      </w:r>
    </w:p>
    <w:p w:rsidR="00801212" w:rsidRDefault="003217FF" w:rsidP="00C30366">
      <w:pPr>
        <w:pStyle w:val="Heading3"/>
        <w:numPr>
          <w:ilvl w:val="0"/>
          <w:numId w:val="10"/>
        </w:numPr>
        <w:pBdr>
          <w:bottom w:val="dotted" w:sz="2" w:space="1" w:color="4F81BD" w:themeColor="accent1"/>
        </w:pBdr>
        <w:spacing w:after="240"/>
        <w:ind w:left="1134" w:hanging="425"/>
      </w:pPr>
      <w:bookmarkStart w:id="32" w:name="_Toc457811593"/>
      <w:r>
        <w:t>Dasar Pengukuran</w:t>
      </w:r>
      <w:bookmarkEnd w:id="32"/>
    </w:p>
    <w:p w:rsidR="00801212" w:rsidRDefault="009411C4" w:rsidP="009411C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801212" w:rsidRDefault="009411C4" w:rsidP="009411C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801212" w:rsidRDefault="009411C4" w:rsidP="005511F3">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801212" w:rsidRDefault="003217FF" w:rsidP="00C30366">
      <w:pPr>
        <w:pStyle w:val="Heading3"/>
        <w:numPr>
          <w:ilvl w:val="0"/>
          <w:numId w:val="10"/>
        </w:numPr>
        <w:pBdr>
          <w:bottom w:val="dotted" w:sz="2" w:space="1" w:color="4F81BD" w:themeColor="accent1"/>
        </w:pBdr>
        <w:spacing w:after="240"/>
        <w:ind w:left="1134" w:hanging="425"/>
      </w:pPr>
      <w:bookmarkStart w:id="33" w:name="_Toc457811594"/>
      <w:r>
        <w:t>Kebijakan Akuntansi</w:t>
      </w:r>
      <w:bookmarkEnd w:id="33"/>
    </w:p>
    <w:p w:rsidR="00801212" w:rsidRDefault="005511F3" w:rsidP="000759DB">
      <w:pPr>
        <w:spacing w:after="240" w:line="360" w:lineRule="auto"/>
        <w:ind w:left="1134"/>
        <w:jc w:val="both"/>
        <w:rPr>
          <w:rFonts w:ascii="Calibri" w:eastAsia="Calibri" w:hAnsi="Calibri" w:cs="Calibri"/>
        </w:rPr>
      </w:pPr>
      <w:r>
        <w:rPr>
          <w:rFonts w:cstheme="minorHAnsi"/>
        </w:rPr>
        <w:t xml:space="preserve">Penyusunan dan penyajian Laporan Keuangan Tahun </w:t>
      </w:r>
      <w:r>
        <w:rPr>
          <w:rFonts w:cs="Arial"/>
        </w:rPr>
        <w:t>201</w:t>
      </w:r>
      <w:r w:rsidR="00DF6082">
        <w:rPr>
          <w:rFonts w:cs="Arial"/>
          <w:lang w:val="en-US"/>
        </w:rPr>
        <w:t>8</w:t>
      </w:r>
      <w:r>
        <w:rPr>
          <w:rFonts w:cs="Arial"/>
        </w:rPr>
        <w:t xml:space="preserve">  </w:t>
      </w:r>
      <w:r>
        <w:rPr>
          <w:rFonts w:cstheme="minorHAnsi"/>
        </w:rPr>
        <w:t xml:space="preserve">telah mengacu pada Standar Akuntansi Pemerintahan (SAP). Kebijakan akuntansi merupakan </w:t>
      </w:r>
      <w:r>
        <w:rPr>
          <w:rFonts w:eastAsia="Calibri" w:cstheme="minorHAnsi"/>
          <w:bCs/>
          <w:iCs/>
        </w:rPr>
        <w:t>prinsip-prinsip, dasar-dasar, konvensi</w:t>
      </w:r>
      <w:r>
        <w:rPr>
          <w:rFonts w:eastAsia="Calibri" w:cstheme="minorHAnsi"/>
        </w:rPr>
        <w:t xml:space="preserve"> </w:t>
      </w:r>
      <w:r>
        <w:rPr>
          <w:rFonts w:eastAsia="Calibri" w:cstheme="minorHAnsi"/>
          <w:bCs/>
          <w:iCs/>
        </w:rPr>
        <w:t>konvensi, aturan-aturan, dan praktik-praktik spesifik yang dipilih oleh suatu</w:t>
      </w:r>
      <w:r>
        <w:rPr>
          <w:rFonts w:eastAsia="Calibri" w:cstheme="minorHAnsi"/>
        </w:rPr>
        <w:t xml:space="preserve"> </w:t>
      </w:r>
      <w:r>
        <w:rPr>
          <w:rFonts w:eastAsia="Calibri" w:cstheme="minorHAnsi"/>
          <w:bCs/>
          <w:iCs/>
        </w:rPr>
        <w:t>entitas pelaporan dalam penyusunan dan penyajian laporan keuangan.</w:t>
      </w:r>
      <w:r>
        <w:rPr>
          <w:rFonts w:ascii="Arial" w:hAnsi="Arial" w:cs="Arial"/>
        </w:rPr>
        <w:t xml:space="preserve"> </w:t>
      </w:r>
      <w:r>
        <w:rPr>
          <w:rFonts w:ascii="Calibri" w:eastAsia="Calibri" w:hAnsi="Calibri" w:cs="Calibri"/>
        </w:rPr>
        <w:t>Disamping itu, dalam penyusunannya telah diterapkan kaidah-kaidah pengelolaan keuangan yang sehat di lingkungan pemerintahan.</w:t>
      </w:r>
    </w:p>
    <w:p w:rsidR="00801212" w:rsidRDefault="006F58C7" w:rsidP="000759DB">
      <w:pPr>
        <w:spacing w:after="240" w:line="360" w:lineRule="auto"/>
        <w:ind w:left="1134"/>
        <w:jc w:val="both"/>
        <w:rPr>
          <w:rFonts w:cstheme="minorHAnsi"/>
        </w:rPr>
      </w:pPr>
      <w:r>
        <w:rPr>
          <w:rFonts w:ascii="Calibri" w:eastAsia="Calibri" w:hAnsi="Calibri" w:cs="Calibri"/>
        </w:rPr>
        <w:lastRenderedPageBreak/>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801212" w:rsidRDefault="00715394" w:rsidP="00C30366">
      <w:pPr>
        <w:pStyle w:val="Heading4"/>
        <w:numPr>
          <w:ilvl w:val="0"/>
          <w:numId w:val="11"/>
        </w:numPr>
        <w:pBdr>
          <w:bottom w:val="dotted" w:sz="2" w:space="1" w:color="4F81BD" w:themeColor="accent1"/>
        </w:pBdr>
        <w:spacing w:after="240"/>
        <w:ind w:left="1560" w:hanging="426"/>
      </w:pPr>
      <w:r>
        <w:t>Pendapatan LRA</w:t>
      </w:r>
    </w:p>
    <w:p w:rsidR="00801212" w:rsidRDefault="00715394" w:rsidP="00C30366">
      <w:pPr>
        <w:pStyle w:val="ListParagraph"/>
        <w:widowControl w:val="0"/>
        <w:numPr>
          <w:ilvl w:val="1"/>
          <w:numId w:val="11"/>
        </w:numPr>
        <w:spacing w:after="0" w:line="360" w:lineRule="auto"/>
        <w:ind w:left="2160" w:hanging="270"/>
        <w:contextualSpacing w:val="0"/>
        <w:jc w:val="both"/>
        <w:rPr>
          <w:rFonts w:cstheme="minorHAnsi"/>
        </w:rPr>
      </w:pPr>
      <w:r>
        <w:rPr>
          <w:rFonts w:cstheme="minorHAnsi"/>
        </w:rPr>
        <w:t>Pendapatan-LRA adalah semua penerimaan Rekening Kas Umum Negara yang menambah Saldo Anggaran Lebih dalam periode tahun anggaran yang bersangkutan yang menjadi hak pemerintah dan tidak perlu dibayar kembali oleh pemerintah.</w:t>
      </w:r>
    </w:p>
    <w:p w:rsidR="00801212" w:rsidRDefault="00715394" w:rsidP="00C30366">
      <w:pPr>
        <w:pStyle w:val="ListParagraph"/>
        <w:widowControl w:val="0"/>
        <w:numPr>
          <w:ilvl w:val="1"/>
          <w:numId w:val="11"/>
        </w:numPr>
        <w:spacing w:after="0" w:line="360" w:lineRule="auto"/>
        <w:ind w:left="2160" w:hanging="270"/>
        <w:contextualSpacing w:val="0"/>
        <w:jc w:val="both"/>
        <w:rPr>
          <w:rFonts w:cstheme="minorHAnsi"/>
        </w:rPr>
      </w:pPr>
      <w:r>
        <w:rPr>
          <w:rFonts w:cstheme="minorHAnsi"/>
        </w:rPr>
        <w:t>Pendapatan-LRA diakui pada saat kas diterima pada Kas Umum Negara (KUN).</w:t>
      </w:r>
    </w:p>
    <w:p w:rsidR="00801212" w:rsidRDefault="00715394" w:rsidP="00C30366">
      <w:pPr>
        <w:pStyle w:val="ListParagraph"/>
        <w:widowControl w:val="0"/>
        <w:numPr>
          <w:ilvl w:val="1"/>
          <w:numId w:val="11"/>
        </w:numPr>
        <w:spacing w:after="0" w:line="360" w:lineRule="auto"/>
        <w:ind w:left="2160" w:hanging="270"/>
        <w:contextualSpacing w:val="0"/>
        <w:jc w:val="both"/>
        <w:rPr>
          <w:rFonts w:cstheme="minorHAnsi"/>
        </w:rPr>
      </w:pPr>
      <w:r>
        <w:rPr>
          <w:rFonts w:cstheme="minorHAnsi"/>
        </w:rPr>
        <w:t>Akuntansi pendapatan-LRA dilaksanakan berdasarkan azas bruto, yaitu dengan membukukan penerimaan bruto, dan tidak mencatat jumlah nettonya (setelah dikompensasikan dengan pengeluaran).</w:t>
      </w:r>
    </w:p>
    <w:p w:rsidR="00801212" w:rsidRDefault="00715394" w:rsidP="00C30366">
      <w:pPr>
        <w:pStyle w:val="ListParagraph"/>
        <w:numPr>
          <w:ilvl w:val="1"/>
          <w:numId w:val="11"/>
        </w:numPr>
        <w:spacing w:after="240" w:line="360" w:lineRule="auto"/>
        <w:ind w:left="2160" w:hanging="270"/>
        <w:jc w:val="both"/>
        <w:rPr>
          <w:rFonts w:ascii="Calibri" w:eastAsia="Calibri" w:hAnsi="Calibri" w:cs="Calibri"/>
          <w:bCs/>
        </w:rPr>
      </w:pPr>
      <w:r>
        <w:rPr>
          <w:rFonts w:cstheme="minorHAnsi"/>
        </w:rPr>
        <w:t>Pendapatan-LRA disajikan menurut klasifikasi sumber pendapatan</w:t>
      </w:r>
      <w:r>
        <w:rPr>
          <w:rFonts w:ascii="Calibri" w:eastAsia="Calibri" w:hAnsi="Calibri" w:cs="Calibri"/>
          <w:bCs/>
        </w:rPr>
        <w:t>.</w:t>
      </w:r>
    </w:p>
    <w:p w:rsidR="00801212" w:rsidRDefault="0095334C" w:rsidP="00C30366">
      <w:pPr>
        <w:pStyle w:val="Heading4"/>
        <w:numPr>
          <w:ilvl w:val="0"/>
          <w:numId w:val="11"/>
        </w:numPr>
        <w:pBdr>
          <w:bottom w:val="dotted" w:sz="2" w:space="1" w:color="4F81BD" w:themeColor="accent1"/>
        </w:pBdr>
        <w:spacing w:after="240"/>
        <w:ind w:left="1560" w:hanging="426"/>
      </w:pPr>
      <w:r>
        <w:t>Pendapatan LO</w:t>
      </w:r>
    </w:p>
    <w:p w:rsidR="00801212" w:rsidRDefault="0095334C" w:rsidP="00C30366">
      <w:pPr>
        <w:numPr>
          <w:ilvl w:val="0"/>
          <w:numId w:val="27"/>
        </w:numPr>
        <w:autoSpaceDE w:val="0"/>
        <w:autoSpaceDN w:val="0"/>
        <w:adjustRightInd w:val="0"/>
        <w:spacing w:after="0" w:line="360" w:lineRule="auto"/>
        <w:ind w:left="2153"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801212" w:rsidRDefault="0095334C" w:rsidP="00C30366">
      <w:pPr>
        <w:widowControl w:val="0"/>
        <w:numPr>
          <w:ilvl w:val="0"/>
          <w:numId w:val="26"/>
        </w:numPr>
        <w:autoSpaceDE w:val="0"/>
        <w:autoSpaceDN w:val="0"/>
        <w:adjustRightInd w:val="0"/>
        <w:spacing w:after="0" w:line="360" w:lineRule="auto"/>
        <w:ind w:left="2159" w:hanging="359"/>
        <w:jc w:val="both"/>
        <w:rPr>
          <w:rFonts w:cstheme="minorHAnsi"/>
          <w:color w:val="FF0000"/>
        </w:rPr>
      </w:pPr>
      <w:r>
        <w:rPr>
          <w:rFonts w:cstheme="minorHAnsi"/>
        </w:rPr>
        <w:t>Pendapatan-LO diakui pada saat  t</w:t>
      </w:r>
      <w:r>
        <w:rPr>
          <w:rFonts w:eastAsia="Calibri" w:cstheme="minorHAnsi"/>
          <w:bCs/>
          <w:iCs/>
          <w:color w:val="000000"/>
        </w:rPr>
        <w:t xml:space="preserve">imbulnya hak  atas pendapatan dan /atau Pendapatan direalisasi, yaitu adanya aliran masuk sumber daya ekonomi. </w:t>
      </w:r>
    </w:p>
    <w:p w:rsidR="00801212" w:rsidRDefault="0095334C" w:rsidP="00C30366">
      <w:pPr>
        <w:widowControl w:val="0"/>
        <w:numPr>
          <w:ilvl w:val="0"/>
          <w:numId w:val="26"/>
        </w:numPr>
        <w:autoSpaceDE w:val="0"/>
        <w:autoSpaceDN w:val="0"/>
        <w:adjustRightInd w:val="0"/>
        <w:spacing w:after="0" w:line="360" w:lineRule="auto"/>
        <w:ind w:left="2159" w:hanging="359"/>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801212" w:rsidRDefault="0095334C" w:rsidP="00C30366">
      <w:pPr>
        <w:pStyle w:val="ListParagraph"/>
        <w:widowControl w:val="0"/>
        <w:numPr>
          <w:ilvl w:val="0"/>
          <w:numId w:val="26"/>
        </w:numPr>
        <w:spacing w:after="0" w:line="360" w:lineRule="auto"/>
        <w:ind w:left="2159" w:hanging="359"/>
        <w:contextualSpacing w:val="0"/>
        <w:jc w:val="both"/>
        <w:rPr>
          <w:rFonts w:cstheme="minorHAnsi"/>
        </w:rPr>
      </w:pPr>
      <w:r>
        <w:rPr>
          <w:rFonts w:cstheme="minorHAnsi"/>
        </w:rPr>
        <w:t>Pendapatan disajikan menurut klasifikasi sumber pendapatan.</w:t>
      </w:r>
    </w:p>
    <w:p w:rsidR="00801212" w:rsidRDefault="009006B5" w:rsidP="00C30366">
      <w:pPr>
        <w:pStyle w:val="Heading4"/>
        <w:numPr>
          <w:ilvl w:val="0"/>
          <w:numId w:val="11"/>
        </w:numPr>
        <w:pBdr>
          <w:bottom w:val="dotted" w:sz="2" w:space="1" w:color="4F81BD" w:themeColor="accent1"/>
        </w:pBdr>
        <w:spacing w:after="240"/>
        <w:ind w:left="1560" w:hanging="426"/>
      </w:pPr>
      <w:r>
        <w:t xml:space="preserve">  Belanja </w:t>
      </w:r>
    </w:p>
    <w:p w:rsidR="00801212" w:rsidRDefault="009006B5" w:rsidP="00C30366">
      <w:pPr>
        <w:pStyle w:val="ListParagraph"/>
        <w:widowControl w:val="0"/>
        <w:numPr>
          <w:ilvl w:val="0"/>
          <w:numId w:val="29"/>
        </w:numPr>
        <w:spacing w:after="0" w:line="360" w:lineRule="auto"/>
        <w:ind w:left="2160"/>
        <w:contextualSpacing w:val="0"/>
        <w:jc w:val="both"/>
        <w:rPr>
          <w:rFonts w:cstheme="minorHAnsi"/>
        </w:rPr>
      </w:pPr>
      <w:r>
        <w:rPr>
          <w:rFonts w:cstheme="minorHAnsi"/>
        </w:rPr>
        <w:t>Belanja adalah semua pengeluaran dari Rekening Kas Umum Negara yang mengurangi Saldo Anggaran Lebih dalam peride tahun anggaran yang bersangkutan yang tidak akan diperoleh pembayarannya kembali oleh pemerintah.</w:t>
      </w:r>
    </w:p>
    <w:p w:rsidR="00801212" w:rsidRDefault="009006B5" w:rsidP="00C30366">
      <w:pPr>
        <w:pStyle w:val="ListParagraph"/>
        <w:widowControl w:val="0"/>
        <w:numPr>
          <w:ilvl w:val="0"/>
          <w:numId w:val="29"/>
        </w:numPr>
        <w:spacing w:after="0" w:line="360" w:lineRule="auto"/>
        <w:ind w:left="2160"/>
        <w:contextualSpacing w:val="0"/>
        <w:jc w:val="both"/>
        <w:rPr>
          <w:rFonts w:cstheme="minorHAnsi"/>
        </w:rPr>
      </w:pPr>
      <w:r>
        <w:rPr>
          <w:rFonts w:cstheme="minorHAnsi"/>
        </w:rPr>
        <w:t xml:space="preserve">Belanja diakui pada saat terjadi pengeluaran kas dari KUN. </w:t>
      </w:r>
    </w:p>
    <w:p w:rsidR="00801212" w:rsidRDefault="009006B5" w:rsidP="00C30366">
      <w:pPr>
        <w:pStyle w:val="ListParagraph"/>
        <w:widowControl w:val="0"/>
        <w:numPr>
          <w:ilvl w:val="0"/>
          <w:numId w:val="29"/>
        </w:numPr>
        <w:spacing w:after="0" w:line="360" w:lineRule="auto"/>
        <w:ind w:left="2160"/>
        <w:contextualSpacing w:val="0"/>
        <w:jc w:val="both"/>
        <w:rPr>
          <w:rFonts w:cstheme="minorHAnsi"/>
        </w:rPr>
      </w:pPr>
      <w:r>
        <w:rPr>
          <w:rFonts w:cstheme="minorHAnsi"/>
        </w:rPr>
        <w:t>Khusus pengeluaran melalui bendahara pengeluaran, pengakuan belanja terjadi pada saat pertanggungjawaban atas pengeluaran tersebut disahkan oleh Kantor Pelayanan Perbendaharaan Negara (KPPN).</w:t>
      </w:r>
    </w:p>
    <w:p w:rsidR="00801212" w:rsidRDefault="009006B5" w:rsidP="00C30366">
      <w:pPr>
        <w:pStyle w:val="ListParagraph"/>
        <w:numPr>
          <w:ilvl w:val="0"/>
          <w:numId w:val="29"/>
        </w:numPr>
        <w:ind w:left="2160"/>
        <w:rPr>
          <w:rFonts w:cstheme="minorHAnsi"/>
        </w:rPr>
      </w:pPr>
      <w:r>
        <w:rPr>
          <w:rFonts w:cstheme="minorHAnsi"/>
        </w:rPr>
        <w:lastRenderedPageBreak/>
        <w:t>Belanja disajikan menurut klasifikasi ekonomi/jenis belanja dan selanjutnya klasifikasi berdasarkan organisasi dan fungsi akan diungkapkan dalam Catatan atas Laporan Keuangan.</w:t>
      </w:r>
    </w:p>
    <w:p w:rsidR="00801212" w:rsidRDefault="009006B5" w:rsidP="00C30366">
      <w:pPr>
        <w:pStyle w:val="Heading4"/>
        <w:numPr>
          <w:ilvl w:val="0"/>
          <w:numId w:val="11"/>
        </w:numPr>
        <w:pBdr>
          <w:bottom w:val="dotted" w:sz="2" w:space="1" w:color="4F81BD" w:themeColor="accent1"/>
        </w:pBdr>
        <w:spacing w:after="240"/>
        <w:ind w:left="1560" w:hanging="426"/>
      </w:pPr>
      <w:r>
        <w:t xml:space="preserve">  Beban </w:t>
      </w:r>
    </w:p>
    <w:p w:rsidR="00801212" w:rsidRDefault="009006B5" w:rsidP="00C30366">
      <w:pPr>
        <w:numPr>
          <w:ilvl w:val="0"/>
          <w:numId w:val="27"/>
        </w:numPr>
        <w:autoSpaceDE w:val="0"/>
        <w:autoSpaceDN w:val="0"/>
        <w:adjustRightInd w:val="0"/>
        <w:spacing w:after="0" w:line="360" w:lineRule="auto"/>
        <w:ind w:left="2153" w:hanging="357"/>
        <w:jc w:val="both"/>
        <w:rPr>
          <w:rFonts w:eastAsia="Calibri" w:cstheme="minorHAnsi"/>
          <w:bCs/>
          <w:iCs/>
          <w:color w:val="000000"/>
        </w:rPr>
      </w:pPr>
      <w:r>
        <w:rPr>
          <w:rFonts w:cstheme="minorHAnsi"/>
        </w:rPr>
        <w:t>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801212" w:rsidRDefault="009006B5" w:rsidP="00C30366">
      <w:pPr>
        <w:pStyle w:val="ListParagraph"/>
        <w:widowControl w:val="0"/>
        <w:numPr>
          <w:ilvl w:val="0"/>
          <w:numId w:val="28"/>
        </w:numPr>
        <w:spacing w:after="0" w:line="360" w:lineRule="auto"/>
        <w:ind w:left="2159" w:hanging="359"/>
        <w:contextualSpacing w:val="0"/>
        <w:jc w:val="both"/>
        <w:rPr>
          <w:rFonts w:cstheme="minorHAnsi"/>
        </w:rPr>
      </w:pPr>
      <w:r>
        <w:rPr>
          <w:rFonts w:cstheme="minorHAnsi"/>
        </w:rPr>
        <w:t xml:space="preserve">Beban diakui pada saat timbulnya kewajiban; terjadinya konsumsi aset; terjadinya penurunan manfaat ekonomi atau potensi jasa.  </w:t>
      </w:r>
    </w:p>
    <w:p w:rsidR="00801212" w:rsidRDefault="009006B5" w:rsidP="00C30366">
      <w:pPr>
        <w:pStyle w:val="ListParagraph"/>
        <w:numPr>
          <w:ilvl w:val="0"/>
          <w:numId w:val="28"/>
        </w:numPr>
        <w:spacing w:line="360" w:lineRule="auto"/>
        <w:ind w:left="2160"/>
        <w:jc w:val="both"/>
        <w:rPr>
          <w:rFonts w:cstheme="minorHAnsi"/>
        </w:rPr>
      </w:pPr>
      <w:r>
        <w:rPr>
          <w:rFonts w:cstheme="minorHAnsi"/>
        </w:rPr>
        <w:t>Beban disajikan menurut klasifikasi ekonomi/jenis belanja dan selanjutnya klasifikasi berdasarkan organisasi dan fungsi diungkapkan dalam Catatan atas Laporan Keuangan.</w:t>
      </w:r>
    </w:p>
    <w:p w:rsidR="00801212" w:rsidRDefault="009006B5" w:rsidP="00C30366">
      <w:pPr>
        <w:pStyle w:val="Heading4"/>
        <w:numPr>
          <w:ilvl w:val="0"/>
          <w:numId w:val="11"/>
        </w:numPr>
        <w:pBdr>
          <w:bottom w:val="dotted" w:sz="2" w:space="1" w:color="4F81BD" w:themeColor="accent1"/>
        </w:pBdr>
        <w:spacing w:after="240"/>
        <w:ind w:left="1560" w:hanging="426"/>
      </w:pPr>
      <w:r>
        <w:t xml:space="preserve">  Aset </w:t>
      </w:r>
    </w:p>
    <w:p w:rsidR="00801212" w:rsidRDefault="000759DB" w:rsidP="00C30366">
      <w:pPr>
        <w:pStyle w:val="ListParagraph"/>
        <w:widowControl w:val="0"/>
        <w:numPr>
          <w:ilvl w:val="0"/>
          <w:numId w:val="16"/>
        </w:numPr>
        <w:spacing w:after="240" w:line="360" w:lineRule="auto"/>
        <w:jc w:val="both"/>
        <w:rPr>
          <w:rFonts w:ascii="Calibri" w:eastAsia="Calibri" w:hAnsi="Calibri" w:cs="Calibri"/>
        </w:rPr>
      </w:pPr>
      <w:r>
        <w:rPr>
          <w:rFonts w:ascii="Calibri" w:eastAsia="Calibri" w:hAnsi="Calibri" w:cs="Calibri"/>
        </w:rPr>
        <w:t xml:space="preserve">Aset adalah sumber daya ekonomi yang dikuasai dan/atau dimiliki oleh pemerintah sebagai akibat dari peristiwa masa lalu dan dari mana manfaat ekonomi dan/atau sosial di masa depan diharapkan dapat diperoleh, baik oleh pemerintah maupun oleh masyarakat, serta dapat diukur dalam satuan uang, termasuk sumber daya non-keuangan yang diperlukan untuk penyediaan jasa bagi masyarakat umum dan sumber-sumber daya yang dipelihara karena alasan sejarah dan budaya. Dalam pengertian aset ini tidak termasuk sumber daya alam seperti hutan, kekayaan di dasar laut, dan kandungan pertambangan. Aset diakui pada saat diterima atau pada saat hak kepemilikan berpindah. </w:t>
      </w:r>
    </w:p>
    <w:p w:rsidR="00801212" w:rsidRDefault="000759DB" w:rsidP="00C30366">
      <w:pPr>
        <w:pStyle w:val="ListParagraph"/>
        <w:widowControl w:val="0"/>
        <w:numPr>
          <w:ilvl w:val="0"/>
          <w:numId w:val="16"/>
        </w:numPr>
        <w:spacing w:after="240" w:line="360" w:lineRule="auto"/>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801212" w:rsidRDefault="00A702E0" w:rsidP="00C30366">
      <w:pPr>
        <w:pStyle w:val="Heading4"/>
        <w:numPr>
          <w:ilvl w:val="1"/>
          <w:numId w:val="8"/>
        </w:numPr>
        <w:pBdr>
          <w:bottom w:val="dotted" w:sz="2" w:space="1" w:color="4F81BD" w:themeColor="accent1"/>
        </w:pBdr>
        <w:spacing w:after="240"/>
      </w:pPr>
      <w:r>
        <w:t>Aset Lancar</w:t>
      </w:r>
    </w:p>
    <w:p w:rsidR="00801212" w:rsidRDefault="000759DB" w:rsidP="00C30366">
      <w:pPr>
        <w:pStyle w:val="BodyTextIndent"/>
        <w:widowControl w:val="0"/>
        <w:numPr>
          <w:ilvl w:val="0"/>
          <w:numId w:val="17"/>
        </w:numPr>
        <w:spacing w:after="240" w:line="360" w:lineRule="auto"/>
        <w:jc w:val="both"/>
        <w:rPr>
          <w:rFonts w:ascii="Calibri" w:eastAsia="Calibri" w:hAnsi="Calibri" w:cs="Times New Roman"/>
        </w:rPr>
      </w:pPr>
      <w:r>
        <w:rPr>
          <w:rFonts w:ascii="Calibri" w:eastAsia="Calibri" w:hAnsi="Calibri" w:cs="Times New Roman"/>
        </w:rPr>
        <w:t xml:space="preserve">Aset Lancar mencakup kas dan setara kas yang diharapkan segera untuk direalisasikan, dipakai, atau dimiliki untuk dijual dalam waktu 12 (dua belas) bulan sejak tanggal pelaporan. </w:t>
      </w:r>
    </w:p>
    <w:p w:rsidR="00801212" w:rsidRDefault="000759DB" w:rsidP="00C30366">
      <w:pPr>
        <w:pStyle w:val="BodyTextIndent"/>
        <w:widowControl w:val="0"/>
        <w:numPr>
          <w:ilvl w:val="0"/>
          <w:numId w:val="17"/>
        </w:numPr>
        <w:spacing w:after="240" w:line="360" w:lineRule="auto"/>
        <w:jc w:val="both"/>
        <w:rPr>
          <w:rFonts w:ascii="Calibri" w:eastAsia="Calibri" w:hAnsi="Calibri" w:cs="Times New Roman"/>
        </w:rPr>
      </w:pPr>
      <w:r>
        <w:rPr>
          <w:rFonts w:ascii="Calibri" w:eastAsia="Calibri" w:hAnsi="Calibri" w:cs="Times New Roman"/>
        </w:rPr>
        <w:t xml:space="preserve">Kas disajikan di neraca dengan menggunakan nilai nominal. Kas dalam bentuk valuta asing disajikan di neraca dengan menggunakan kurs </w:t>
      </w:r>
      <w:r>
        <w:rPr>
          <w:rFonts w:ascii="Calibri" w:eastAsia="Calibri" w:hAnsi="Calibri" w:cs="Times New Roman"/>
        </w:rPr>
        <w:lastRenderedPageBreak/>
        <w:t>tengah BI pada tanggal neraca.</w:t>
      </w:r>
    </w:p>
    <w:p w:rsidR="00801212" w:rsidRDefault="000759DB" w:rsidP="00C30366">
      <w:pPr>
        <w:pStyle w:val="BodyTextIndent"/>
        <w:widowControl w:val="0"/>
        <w:numPr>
          <w:ilvl w:val="0"/>
          <w:numId w:val="17"/>
        </w:numPr>
        <w:spacing w:after="240" w:line="360" w:lineRule="auto"/>
        <w:jc w:val="both"/>
        <w:rPr>
          <w:rFonts w:ascii="Calibri" w:eastAsia="Calibri" w:hAnsi="Calibri" w:cs="Times New Roman"/>
        </w:rPr>
      </w:pPr>
      <w:r>
        <w:rPr>
          <w:rFonts w:ascii="Calibri" w:eastAsia="Calibri" w:hAnsi="Calibri" w:cs="Times New Roman"/>
        </w:rPr>
        <w:t>Piutang dinyatakan dalam neraca menurut nilai yang timbul berdasarkan hak yang telah dikeluarkan surat keputusan penagihan atau yang dipersamakan, yang diharapkan diterima pengembaliannya dalam waktu 12 (dua belas) bulan setelah tanggal pelaporan dan disajikan sebagai Bagian Lancar Piutang.</w:t>
      </w:r>
    </w:p>
    <w:p w:rsidR="00801212" w:rsidRDefault="000759DB" w:rsidP="00C30366">
      <w:pPr>
        <w:pStyle w:val="BodyTextIndent"/>
        <w:widowControl w:val="0"/>
        <w:numPr>
          <w:ilvl w:val="0"/>
          <w:numId w:val="17"/>
        </w:numPr>
        <w:spacing w:after="240" w:line="360" w:lineRule="auto"/>
        <w:jc w:val="both"/>
        <w:rPr>
          <w:rFonts w:ascii="Calibri" w:eastAsia="Calibri" w:hAnsi="Calibri" w:cs="Times New Roman"/>
        </w:rPr>
      </w:pPr>
      <w:r>
        <w:rPr>
          <w:rFonts w:ascii="Calibri" w:eastAsia="Calibri" w:hAnsi="Calibri" w:cs="Times New Roman"/>
        </w:rPr>
        <w:t xml:space="preserve">Tagihan Penjualan Angsuran (TPA) dan Tuntutan Ganti Rugi (TGR) yang akan jatuh tempo 12 (dua belas) bulan setelah tanggal neraca disajikan sebagai Bagian Lancar TPA/TGR. </w:t>
      </w:r>
    </w:p>
    <w:p w:rsidR="00801212" w:rsidRDefault="000759DB" w:rsidP="00C30366">
      <w:pPr>
        <w:pStyle w:val="BodyTextIndent"/>
        <w:widowControl w:val="0"/>
        <w:numPr>
          <w:ilvl w:val="0"/>
          <w:numId w:val="17"/>
        </w:numPr>
        <w:spacing w:after="240" w:line="360" w:lineRule="auto"/>
        <w:jc w:val="both"/>
        <w:rPr>
          <w:rFonts w:ascii="Calibri" w:eastAsia="Calibri" w:hAnsi="Calibri" w:cs="Times New Roman"/>
        </w:rPr>
      </w:pPr>
      <w:r>
        <w:rPr>
          <w:rFonts w:ascii="Calibri" w:eastAsia="Calibri" w:hAnsi="Calibri" w:cs="Times New Roman"/>
        </w:rPr>
        <w:t xml:space="preserve">Persediaan adalah aset lancar dalam bentuk barang atau perlengkapan yang dimaksudkan untuk mendukung kegiatan operasional pemerintah, dan barang-barang yang dimaksudkan untuk dijual dan/atau diserahkan dalam rangka pelayanan kepada masyarakat. </w:t>
      </w:r>
    </w:p>
    <w:p w:rsidR="00801212" w:rsidRDefault="000759DB" w:rsidP="00C30366">
      <w:pPr>
        <w:pStyle w:val="BodyTextIndent"/>
        <w:widowControl w:val="0"/>
        <w:numPr>
          <w:ilvl w:val="0"/>
          <w:numId w:val="17"/>
        </w:numPr>
        <w:spacing w:after="240" w:line="360" w:lineRule="auto"/>
        <w:jc w:val="both"/>
        <w:rPr>
          <w:rFonts w:ascii="Calibri" w:eastAsia="Calibri" w:hAnsi="Calibri" w:cs="Times New Roman"/>
        </w:rPr>
      </w:pPr>
      <w:r>
        <w:rPr>
          <w:rFonts w:ascii="Calibri" w:eastAsia="Calibri" w:hAnsi="Calibri" w:cs="Times New Roman"/>
        </w:rPr>
        <w:t>Persediaan dicatat di neraca berdasarkan hasil perhitungan fisik pada tanggal neraca dikalikan dengan:</w:t>
      </w:r>
    </w:p>
    <w:p w:rsidR="00801212" w:rsidRDefault="000759DB" w:rsidP="00C30366">
      <w:pPr>
        <w:pStyle w:val="BodyTextIndent"/>
        <w:widowControl w:val="0"/>
        <w:numPr>
          <w:ilvl w:val="0"/>
          <w:numId w:val="18"/>
        </w:numPr>
        <w:spacing w:after="240" w:line="360" w:lineRule="auto"/>
        <w:jc w:val="both"/>
        <w:rPr>
          <w:rFonts w:ascii="Calibri" w:eastAsia="Calibri" w:hAnsi="Calibri" w:cs="Times New Roman"/>
        </w:rPr>
      </w:pPr>
      <w:r>
        <w:rPr>
          <w:rFonts w:ascii="Calibri" w:eastAsia="Calibri" w:hAnsi="Calibri" w:cs="Times New Roman"/>
        </w:rPr>
        <w:t>harga pembelian terakhir, apabila diperoleh dengan pembelian;</w:t>
      </w:r>
    </w:p>
    <w:p w:rsidR="00801212" w:rsidRDefault="000759DB" w:rsidP="00C30366">
      <w:pPr>
        <w:pStyle w:val="BodyTextIndent"/>
        <w:widowControl w:val="0"/>
        <w:numPr>
          <w:ilvl w:val="0"/>
          <w:numId w:val="18"/>
        </w:numPr>
        <w:spacing w:after="240" w:line="360" w:lineRule="auto"/>
        <w:jc w:val="both"/>
        <w:rPr>
          <w:rFonts w:ascii="Calibri" w:eastAsia="Calibri" w:hAnsi="Calibri" w:cs="Times New Roman"/>
        </w:rPr>
      </w:pPr>
      <w:r>
        <w:rPr>
          <w:rFonts w:ascii="Calibri" w:eastAsia="Calibri" w:hAnsi="Calibri" w:cs="Times New Roman"/>
        </w:rPr>
        <w:t>harga standar apabila diperoleh dengan memproduksi sendiri;</w:t>
      </w:r>
    </w:p>
    <w:p w:rsidR="00801212" w:rsidRDefault="000759DB" w:rsidP="00C30366">
      <w:pPr>
        <w:pStyle w:val="BodyTextIndent"/>
        <w:widowControl w:val="0"/>
        <w:numPr>
          <w:ilvl w:val="0"/>
          <w:numId w:val="18"/>
        </w:numPr>
        <w:spacing w:after="240" w:line="360" w:lineRule="auto"/>
        <w:jc w:val="both"/>
        <w:rPr>
          <w:rFonts w:ascii="Calibri" w:eastAsia="Calibri" w:hAnsi="Calibri" w:cs="Times New Roman"/>
        </w:rPr>
      </w:pPr>
      <w:r>
        <w:rPr>
          <w:rFonts w:ascii="Calibri" w:eastAsia="Calibri" w:hAnsi="Calibri" w:cs="Times New Roman"/>
        </w:rPr>
        <w:t xml:space="preserve">harga wajar atau estimasi nilai penjualannya apabila diperoleh dengan cara lainnya.  </w:t>
      </w:r>
    </w:p>
    <w:p w:rsidR="00801212" w:rsidRDefault="00A702E0" w:rsidP="00C30366">
      <w:pPr>
        <w:pStyle w:val="Heading4"/>
        <w:numPr>
          <w:ilvl w:val="1"/>
          <w:numId w:val="8"/>
        </w:numPr>
        <w:pBdr>
          <w:bottom w:val="dotted" w:sz="2" w:space="1" w:color="4F81BD" w:themeColor="accent1"/>
        </w:pBdr>
        <w:spacing w:after="240"/>
      </w:pPr>
      <w:r>
        <w:t>Aset Tetap</w:t>
      </w:r>
    </w:p>
    <w:p w:rsidR="00801212" w:rsidRDefault="002E2571" w:rsidP="00C30366">
      <w:pPr>
        <w:pStyle w:val="BodyTextIndent"/>
        <w:widowControl w:val="0"/>
        <w:numPr>
          <w:ilvl w:val="0"/>
          <w:numId w:val="19"/>
        </w:numPr>
        <w:spacing w:after="240" w:line="360" w:lineRule="auto"/>
        <w:jc w:val="both"/>
        <w:rPr>
          <w:rFonts w:ascii="Calibri" w:eastAsia="Calibri" w:hAnsi="Calibri" w:cs="Calibri"/>
        </w:rPr>
      </w:pPr>
      <w:r>
        <w:rPr>
          <w:rFonts w:ascii="Calibri" w:eastAsia="Calibri" w:hAnsi="Calibri" w:cs="Calibri"/>
        </w:rPr>
        <w:t>Aset tetap mencakup seluruh aset berwujud yang dimanfaatkan oleh pemerintah maupun untuk kepentingan publik yang mempunyai masa manfaat lebih dari satu tahun.</w:t>
      </w:r>
    </w:p>
    <w:p w:rsidR="00801212" w:rsidRDefault="002E2571" w:rsidP="00C30366">
      <w:pPr>
        <w:pStyle w:val="BodyTextIndent"/>
        <w:widowControl w:val="0"/>
        <w:numPr>
          <w:ilvl w:val="0"/>
          <w:numId w:val="19"/>
        </w:numPr>
        <w:spacing w:after="240" w:line="360" w:lineRule="auto"/>
        <w:jc w:val="both"/>
        <w:rPr>
          <w:rFonts w:ascii="Calibri" w:eastAsia="Calibri" w:hAnsi="Calibri" w:cs="Calibri"/>
        </w:rPr>
      </w:pPr>
      <w:r>
        <w:rPr>
          <w:rFonts w:ascii="Calibri" w:eastAsia="Calibri" w:hAnsi="Calibri" w:cs="Calibri"/>
        </w:rPr>
        <w:t xml:space="preserve">Aset tetap dilaporkan pada neraca berdasarkan harga perolehan atau harga wajar. </w:t>
      </w:r>
    </w:p>
    <w:p w:rsidR="00801212" w:rsidRDefault="002E2571" w:rsidP="00C30366">
      <w:pPr>
        <w:pStyle w:val="BodyTextIndent"/>
        <w:widowControl w:val="0"/>
        <w:numPr>
          <w:ilvl w:val="0"/>
          <w:numId w:val="19"/>
        </w:numPr>
        <w:spacing w:after="240" w:line="360" w:lineRule="auto"/>
        <w:jc w:val="both"/>
        <w:rPr>
          <w:rFonts w:ascii="Calibri" w:eastAsia="Calibri" w:hAnsi="Calibri" w:cs="Calibri"/>
        </w:rPr>
      </w:pPr>
      <w:r>
        <w:rPr>
          <w:rFonts w:ascii="Calibri" w:eastAsia="Calibri" w:hAnsi="Calibri" w:cs="Calibri"/>
        </w:rPr>
        <w:t>Pengakuan aset tetap didasarkan pada nilai satuan minimum kapitalisasi sebagai berikut:</w:t>
      </w:r>
    </w:p>
    <w:p w:rsidR="00801212" w:rsidRDefault="002E2571" w:rsidP="00C30366">
      <w:pPr>
        <w:pStyle w:val="BodyTextIndent"/>
        <w:widowControl w:val="0"/>
        <w:numPr>
          <w:ilvl w:val="0"/>
          <w:numId w:val="20"/>
        </w:numPr>
        <w:spacing w:after="240" w:line="360" w:lineRule="auto"/>
        <w:jc w:val="both"/>
        <w:rPr>
          <w:rFonts w:ascii="Calibri" w:eastAsia="Calibri" w:hAnsi="Calibri" w:cs="Calibri"/>
        </w:rPr>
      </w:pPr>
      <w:r>
        <w:rPr>
          <w:rFonts w:ascii="Calibri" w:eastAsia="Calibri" w:hAnsi="Calibri" w:cs="Calibri"/>
        </w:rPr>
        <w:lastRenderedPageBreak/>
        <w:t>Pengeluaran untuk per satuan peralatan dan mesin dan peralatan olah raga yang nilainya sama dengan atau lebih dari Rp</w:t>
      </w:r>
      <w:r w:rsidR="00996755">
        <w:rPr>
          <w:rFonts w:ascii="Calibri" w:eastAsia="Calibri" w:hAnsi="Calibri" w:cs="Calibri"/>
          <w:lang w:val="en-US"/>
        </w:rPr>
        <w:t xml:space="preserve"> </w:t>
      </w:r>
      <w:r>
        <w:rPr>
          <w:rFonts w:ascii="Calibri" w:eastAsia="Calibri" w:hAnsi="Calibri" w:cs="Calibri"/>
        </w:rPr>
        <w:t>300.000 (</w:t>
      </w:r>
      <w:r>
        <w:rPr>
          <w:rFonts w:ascii="Calibri" w:eastAsia="Calibri" w:hAnsi="Calibri" w:cs="Calibri"/>
          <w:i/>
        </w:rPr>
        <w:t>tiga ratus ribu rupiah</w:t>
      </w:r>
      <w:r>
        <w:rPr>
          <w:rFonts w:ascii="Calibri" w:eastAsia="Calibri" w:hAnsi="Calibri" w:cs="Calibri"/>
        </w:rPr>
        <w:t>);</w:t>
      </w:r>
    </w:p>
    <w:p w:rsidR="00801212" w:rsidRDefault="002E2571" w:rsidP="00C30366">
      <w:pPr>
        <w:pStyle w:val="BodyTextIndent"/>
        <w:widowControl w:val="0"/>
        <w:numPr>
          <w:ilvl w:val="0"/>
          <w:numId w:val="20"/>
        </w:numPr>
        <w:spacing w:after="240" w:line="360" w:lineRule="auto"/>
        <w:jc w:val="both"/>
        <w:rPr>
          <w:rFonts w:ascii="Calibri" w:eastAsia="Calibri" w:hAnsi="Calibri" w:cs="Calibri"/>
        </w:rPr>
      </w:pPr>
      <w:r>
        <w:rPr>
          <w:rFonts w:ascii="Calibri" w:eastAsia="Calibri" w:hAnsi="Calibri" w:cs="Calibri"/>
        </w:rPr>
        <w:t>Pengeluaran untuk gedung dan bangunan yang nilainya sama dengan atau lebih dari Rp</w:t>
      </w:r>
      <w:r w:rsidR="00064453">
        <w:rPr>
          <w:rFonts w:ascii="Calibri" w:eastAsia="Calibri" w:hAnsi="Calibri" w:cs="Calibri"/>
          <w:lang w:val="en-US"/>
        </w:rPr>
        <w:t xml:space="preserve"> </w:t>
      </w:r>
      <w:r>
        <w:rPr>
          <w:rFonts w:ascii="Calibri" w:eastAsia="Calibri" w:hAnsi="Calibri" w:cs="Calibri"/>
        </w:rPr>
        <w:t>10.000.000 (</w:t>
      </w:r>
      <w:r>
        <w:rPr>
          <w:rFonts w:ascii="Calibri" w:eastAsia="Calibri" w:hAnsi="Calibri" w:cs="Calibri"/>
          <w:i/>
        </w:rPr>
        <w:t>sepuluh juta rupiah</w:t>
      </w:r>
      <w:r>
        <w:rPr>
          <w:rFonts w:ascii="Calibri" w:eastAsia="Calibri" w:hAnsi="Calibri" w:cs="Calibri"/>
        </w:rPr>
        <w:t>);</w:t>
      </w:r>
    </w:p>
    <w:p w:rsidR="00801212" w:rsidRDefault="002E2571" w:rsidP="00C30366">
      <w:pPr>
        <w:pStyle w:val="BodyTextIndent"/>
        <w:widowControl w:val="0"/>
        <w:numPr>
          <w:ilvl w:val="0"/>
          <w:numId w:val="20"/>
        </w:numPr>
        <w:spacing w:after="240" w:line="360" w:lineRule="auto"/>
        <w:jc w:val="both"/>
        <w:rPr>
          <w:rFonts w:ascii="Calibri" w:eastAsia="Calibri" w:hAnsi="Calibri" w:cs="Calibri"/>
        </w:rPr>
      </w:pPr>
      <w:r>
        <w:rPr>
          <w:rFonts w:ascii="Calibri" w:eastAsia="Calibri" w:hAnsi="Calibri" w:cs="Calibri"/>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rsidR="00801212" w:rsidRDefault="00A702E0" w:rsidP="00C30366">
      <w:pPr>
        <w:pStyle w:val="Heading4"/>
        <w:numPr>
          <w:ilvl w:val="1"/>
          <w:numId w:val="8"/>
        </w:numPr>
        <w:pBdr>
          <w:bottom w:val="dotted" w:sz="2" w:space="1" w:color="4F81BD" w:themeColor="accent1"/>
        </w:pBdr>
        <w:spacing w:after="240"/>
      </w:pPr>
      <w:r>
        <w:t>Piutang Jangka Panjang</w:t>
      </w:r>
    </w:p>
    <w:p w:rsidR="00801212" w:rsidRDefault="007C013F" w:rsidP="00C30366">
      <w:pPr>
        <w:pStyle w:val="BodyTextIndent"/>
        <w:widowControl w:val="0"/>
        <w:numPr>
          <w:ilvl w:val="0"/>
          <w:numId w:val="21"/>
        </w:numPr>
        <w:spacing w:after="240" w:line="360" w:lineRule="auto"/>
        <w:jc w:val="both"/>
        <w:rPr>
          <w:rFonts w:ascii="Calibri" w:eastAsia="Calibri" w:hAnsi="Calibri" w:cs="Calibri"/>
        </w:rPr>
      </w:pPr>
      <w:r>
        <w:rPr>
          <w:rFonts w:ascii="Calibri" w:eastAsia="Calibri" w:hAnsi="Calibri" w:cs="Calibri"/>
        </w:rPr>
        <w:t>Piutang Jangka Panjang adalah piutang yang akan jatuh tempo atau akan direalisasikan lebih dari 12 bulan sejak tanggal pelaporan. Termasuk dalam Piutang Jangka Panjang adalah Tagihan Penjualan Angsuran (TPA), Tagihan Tuntutan Perbendaharaan/Tuntutan Ganti Rugi (TP/TGR) yang jatuh tempo lebih dari satu tahun.</w:t>
      </w:r>
    </w:p>
    <w:p w:rsidR="00801212" w:rsidRDefault="007C013F" w:rsidP="00C30366">
      <w:pPr>
        <w:pStyle w:val="BodyTextIndent"/>
        <w:widowControl w:val="0"/>
        <w:numPr>
          <w:ilvl w:val="0"/>
          <w:numId w:val="21"/>
        </w:numPr>
        <w:spacing w:after="240" w:line="360" w:lineRule="auto"/>
        <w:jc w:val="both"/>
        <w:rPr>
          <w:rFonts w:ascii="Calibri" w:eastAsia="Calibri" w:hAnsi="Calibri" w:cs="Calibri"/>
        </w:rPr>
      </w:pPr>
      <w:r>
        <w:rPr>
          <w:rFonts w:ascii="Calibri" w:eastAsia="Calibri" w:hAnsi="Calibri" w:cs="Calibri"/>
        </w:rPr>
        <w:t>TPA menggambarkan jumlah yang dapat diterima dari penjualan aset pemerintah secara angsuran kepada pegawai pemerintah yang dinilai sebesar nilai nominal dari kontrak/berita acara penjualan aset yang bersangkutan setelah dikurangi dengan angsuran yang telah dibayar oleh pegawai ke kas negara atau daftar saldo tagihan penjualan angsuran.</w:t>
      </w:r>
    </w:p>
    <w:p w:rsidR="00801212" w:rsidRDefault="007C013F" w:rsidP="00C30366">
      <w:pPr>
        <w:pStyle w:val="BodyTextIndent"/>
        <w:widowControl w:val="0"/>
        <w:numPr>
          <w:ilvl w:val="0"/>
          <w:numId w:val="21"/>
        </w:numPr>
        <w:spacing w:after="240" w:line="360" w:lineRule="auto"/>
        <w:jc w:val="both"/>
        <w:rPr>
          <w:rFonts w:ascii="Calibri" w:eastAsia="Calibri" w:hAnsi="Calibri" w:cs="Calibri"/>
        </w:rPr>
      </w:pPr>
      <w:r>
        <w:rPr>
          <w:rFonts w:ascii="Calibri" w:eastAsia="Calibri" w:hAnsi="Calibri" w:cs="Calibri"/>
        </w:rPr>
        <w:t>TP adalah tagihan yang ditetapkan oleh Badan Pemeriksa Keuangan kepada bendahara yang karena lalai atau perbuatan melawan hukum mengakibatkan kerugian Negara/daerah.</w:t>
      </w:r>
    </w:p>
    <w:p w:rsidR="00801212" w:rsidRDefault="007C013F" w:rsidP="00C30366">
      <w:pPr>
        <w:pStyle w:val="BodyTextIndent"/>
        <w:widowControl w:val="0"/>
        <w:numPr>
          <w:ilvl w:val="0"/>
          <w:numId w:val="21"/>
        </w:numPr>
        <w:spacing w:after="240" w:line="360" w:lineRule="auto"/>
        <w:jc w:val="both"/>
        <w:rPr>
          <w:rFonts w:ascii="Calibri" w:eastAsia="Calibri" w:hAnsi="Calibri" w:cs="Calibri"/>
        </w:rPr>
      </w:pPr>
      <w:r>
        <w:rPr>
          <w:rFonts w:ascii="Calibri" w:eastAsia="Calibri" w:hAnsi="Calibri" w:cs="Calibri"/>
        </w:rPr>
        <w:t>TGR adalah suatu proses yang dilakukan terhadap pegawai negeri atau bukan pegawai negeri bukan bendahara dengan tujuan untuk menuntut penggantian atas suatu kerugian yang diderita oleh negara sebagai akibat langsung ataupun tidak langsung dari suatu perbuatan yang melanggar hukum yang dilakukan oleh pegawai tersebut atau kelalaian dalam pelaksanaan tugasnya.</w:t>
      </w:r>
    </w:p>
    <w:p w:rsidR="00801212" w:rsidRDefault="00A702E0" w:rsidP="00C30366">
      <w:pPr>
        <w:pStyle w:val="Heading4"/>
        <w:numPr>
          <w:ilvl w:val="1"/>
          <w:numId w:val="8"/>
        </w:numPr>
        <w:pBdr>
          <w:bottom w:val="dotted" w:sz="2" w:space="1" w:color="4F81BD" w:themeColor="accent1"/>
        </w:pBdr>
        <w:spacing w:after="240"/>
      </w:pPr>
      <w:r>
        <w:lastRenderedPageBreak/>
        <w:t>Aset Lainnya</w:t>
      </w:r>
    </w:p>
    <w:p w:rsidR="00801212" w:rsidRDefault="007C013F" w:rsidP="00C30366">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 xml:space="preserve">Aset Lainnya adalah aset pemerintah selain aset lancar, aset tetap, dan piutang jangka panjang. Termasuk dalam Aset Lainnya adalah Aset Tak Berwujud, dan Aset Lain-lain. </w:t>
      </w:r>
    </w:p>
    <w:p w:rsidR="00801212" w:rsidRDefault="007C013F" w:rsidP="00C30366">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 xml:space="preserve">Aset Tak Berwujud merupakan aset yang dapat diidentifikasi dan tidak mempunyai wujud fisik serta dimiliki untuk digunakan dalam menghasilkan barang atau jasa atau digunakan untuk tujuan lainnya termasuk hak atas kekayaan intelektual. </w:t>
      </w:r>
    </w:p>
    <w:p w:rsidR="00801212" w:rsidRDefault="007C013F" w:rsidP="00C30366">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 xml:space="preserve">Aset  Lain-lain berupa aset tetap pemerintah yang dihentikan dari penggunaan operasional pemerintah. </w:t>
      </w:r>
    </w:p>
    <w:p w:rsidR="00801212" w:rsidRDefault="00A702E0" w:rsidP="00C30366">
      <w:pPr>
        <w:pStyle w:val="Heading4"/>
        <w:numPr>
          <w:ilvl w:val="0"/>
          <w:numId w:val="11"/>
        </w:numPr>
        <w:pBdr>
          <w:bottom w:val="dotted" w:sz="2" w:space="1" w:color="4F81BD" w:themeColor="accent1"/>
        </w:pBdr>
        <w:spacing w:after="240"/>
      </w:pPr>
      <w:r>
        <w:t>Kewajiban</w:t>
      </w:r>
    </w:p>
    <w:p w:rsidR="00801212" w:rsidRDefault="00ED1229" w:rsidP="00C30366">
      <w:pPr>
        <w:pStyle w:val="BodyTextIndent"/>
        <w:widowControl w:val="0"/>
        <w:numPr>
          <w:ilvl w:val="0"/>
          <w:numId w:val="23"/>
        </w:numPr>
        <w:spacing w:after="240" w:line="360" w:lineRule="auto"/>
        <w:jc w:val="both"/>
        <w:rPr>
          <w:rFonts w:ascii="Calibri" w:eastAsia="Calibri" w:hAnsi="Calibri" w:cs="Times New Roman"/>
          <w:bCs/>
        </w:rPr>
      </w:pPr>
      <w:r>
        <w:rPr>
          <w:rFonts w:ascii="Calibri" w:eastAsia="Calibri" w:hAnsi="Calibri" w:cs="Times New Roman"/>
          <w:bCs/>
        </w:rPr>
        <w:t xml:space="preserve">Kewajiban adalah utang yang timbul dari peristiwa masa lalu yang penyelesaiannya mengakibatkan aliran keluar sumber daya ekonomi pemerintah. </w:t>
      </w:r>
    </w:p>
    <w:p w:rsidR="00801212" w:rsidRDefault="00ED1229" w:rsidP="00C30366">
      <w:pPr>
        <w:pStyle w:val="BodyTextIndent"/>
        <w:widowControl w:val="0"/>
        <w:numPr>
          <w:ilvl w:val="0"/>
          <w:numId w:val="23"/>
        </w:numPr>
        <w:spacing w:after="240" w:line="360" w:lineRule="auto"/>
        <w:jc w:val="both"/>
        <w:rPr>
          <w:rFonts w:ascii="Calibri" w:eastAsia="Calibri" w:hAnsi="Calibri" w:cs="Times New Roman"/>
          <w:bCs/>
        </w:rPr>
      </w:pPr>
      <w:r>
        <w:rPr>
          <w:rFonts w:ascii="Calibri" w:eastAsia="Calibri" w:hAnsi="Calibri" w:cs="Times New Roman"/>
          <w:bCs/>
        </w:rPr>
        <w:t>Kewajiban pemerintah diklasifikasikan kedalam kewajiban jangka pendek dan kewajiban jangka panjang.</w:t>
      </w:r>
    </w:p>
    <w:p w:rsidR="00801212" w:rsidRDefault="00ED1229" w:rsidP="00C30366">
      <w:pPr>
        <w:pStyle w:val="BodyTextIndent"/>
        <w:widowControl w:val="0"/>
        <w:numPr>
          <w:ilvl w:val="1"/>
          <w:numId w:val="23"/>
        </w:numPr>
        <w:spacing w:after="240" w:line="360" w:lineRule="auto"/>
        <w:jc w:val="both"/>
        <w:rPr>
          <w:rFonts w:ascii="Calibri" w:eastAsia="Calibri" w:hAnsi="Calibri" w:cs="Times New Roman"/>
          <w:bCs/>
        </w:rPr>
      </w:pPr>
      <w:r>
        <w:rPr>
          <w:rFonts w:ascii="Calibri" w:eastAsia="Calibri" w:hAnsi="Calibri" w:cs="Times New Roman"/>
          <w:bCs/>
        </w:rPr>
        <w:t>Kewajiban Jangka Pendek</w:t>
      </w:r>
    </w:p>
    <w:p w:rsidR="00801212"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Suatu kewajiban diklasifikasikan sebagai kewajiban jangka pendek jika diharapkan untuk dibayar atau jatuh tempo dalam waktu dua belas bulan setelah tanggal pelaporan.</w:t>
      </w:r>
    </w:p>
    <w:p w:rsidR="00801212" w:rsidRDefault="00ED1229" w:rsidP="00ED1229">
      <w:pPr>
        <w:pStyle w:val="BodyTextIndent"/>
        <w:widowControl w:val="0"/>
        <w:spacing w:after="240" w:line="360" w:lineRule="auto"/>
        <w:ind w:left="3566"/>
        <w:jc w:val="both"/>
        <w:rPr>
          <w:rFonts w:ascii="Calibri" w:eastAsia="Calibri" w:hAnsi="Calibri" w:cs="Times New Roman"/>
          <w:bCs/>
          <w:lang w:val="en-US"/>
        </w:rPr>
      </w:pPr>
      <w:r>
        <w:rPr>
          <w:rFonts w:ascii="Calibri" w:eastAsia="Calibri" w:hAnsi="Calibri" w:cs="Times New Roman"/>
          <w:bCs/>
        </w:rPr>
        <w:t>Kewajiban jangka pendek meliputi Utang Kepada Pihak Ketiga, Belanja yang Masih Harus  Dibayar, Pendapatan Diterima di Muka, Bagian Lancar Utang Jangka Panjang, dan Utang Jangka Pendek Lainnya.</w:t>
      </w:r>
    </w:p>
    <w:p w:rsidR="00801212" w:rsidRDefault="00ED1229" w:rsidP="00064453">
      <w:pPr>
        <w:pStyle w:val="BodyTextIndent"/>
        <w:widowControl w:val="0"/>
        <w:numPr>
          <w:ilvl w:val="1"/>
          <w:numId w:val="23"/>
        </w:numPr>
        <w:spacing w:after="0" w:line="360" w:lineRule="auto"/>
        <w:jc w:val="both"/>
        <w:rPr>
          <w:rFonts w:ascii="Calibri" w:eastAsia="Calibri" w:hAnsi="Calibri" w:cs="Times New Roman"/>
          <w:bCs/>
        </w:rPr>
      </w:pPr>
      <w:r>
        <w:rPr>
          <w:rFonts w:ascii="Calibri" w:eastAsia="Calibri" w:hAnsi="Calibri" w:cs="Times New Roman"/>
          <w:bCs/>
        </w:rPr>
        <w:t>Kewajiban Jangka Panjang</w:t>
      </w:r>
    </w:p>
    <w:p w:rsidR="00801212" w:rsidRDefault="00ED1229" w:rsidP="00064453">
      <w:pPr>
        <w:pStyle w:val="BodyTextIndent"/>
        <w:widowControl w:val="0"/>
        <w:spacing w:after="0" w:line="360" w:lineRule="auto"/>
        <w:ind w:left="3566" w:firstLine="34"/>
        <w:jc w:val="both"/>
        <w:rPr>
          <w:rFonts w:ascii="Calibri" w:eastAsia="Calibri" w:hAnsi="Calibri" w:cs="Times New Roman"/>
          <w:bCs/>
        </w:rPr>
      </w:pPr>
      <w:r>
        <w:rPr>
          <w:rFonts w:ascii="Calibri" w:eastAsia="Calibri" w:hAnsi="Calibri" w:cs="Times New Roman"/>
          <w:bCs/>
        </w:rPr>
        <w:t>Kewajiban diklasifikasikan sebagai kewajiban jangka panjang jika diharapkan untuk dibayar atau jatuh tempo dalam waktu lebih dari dua belas bulan setelah tanggal pelaporan.</w:t>
      </w:r>
    </w:p>
    <w:p w:rsidR="00801212" w:rsidRDefault="00ED1229" w:rsidP="00064453">
      <w:pPr>
        <w:pStyle w:val="BodyTextIndent"/>
        <w:widowControl w:val="0"/>
        <w:numPr>
          <w:ilvl w:val="0"/>
          <w:numId w:val="23"/>
        </w:numPr>
        <w:spacing w:after="0" w:line="360" w:lineRule="auto"/>
        <w:jc w:val="both"/>
        <w:rPr>
          <w:rFonts w:ascii="Calibri" w:eastAsia="Calibri" w:hAnsi="Calibri" w:cs="Times New Roman"/>
          <w:bCs/>
        </w:rPr>
      </w:pPr>
      <w:r>
        <w:rPr>
          <w:rFonts w:ascii="Calibri" w:eastAsia="Calibri" w:hAnsi="Calibri" w:cs="Times New Roman"/>
          <w:bCs/>
        </w:rPr>
        <w:lastRenderedPageBreak/>
        <w:t xml:space="preserve">Kewajiban dicatat sebesar nilai nominal, yaitu sebesar nilai kewajiban pemerintah pada saat pertama kali transaksi berlangsung. </w:t>
      </w:r>
    </w:p>
    <w:p w:rsidR="00801212" w:rsidRDefault="0030222D" w:rsidP="00C30366">
      <w:pPr>
        <w:pStyle w:val="Heading4"/>
        <w:numPr>
          <w:ilvl w:val="0"/>
          <w:numId w:val="11"/>
        </w:numPr>
        <w:pBdr>
          <w:bottom w:val="dotted" w:sz="2" w:space="1" w:color="4F81BD" w:themeColor="accent1"/>
        </w:pBdr>
        <w:spacing w:after="240"/>
      </w:pPr>
      <w:r>
        <w:t>Ekuitas</w:t>
      </w:r>
    </w:p>
    <w:p w:rsidR="00801212" w:rsidRDefault="00ED23BE" w:rsidP="00ED23BE">
      <w:pPr>
        <w:pStyle w:val="BodyTextIndent"/>
        <w:widowControl w:val="0"/>
        <w:spacing w:line="360" w:lineRule="auto"/>
        <w:ind w:left="1854"/>
        <w:jc w:val="both"/>
        <w:rPr>
          <w:rFonts w:cstheme="minorHAnsi"/>
          <w:color w:val="000000" w:themeColor="text1"/>
        </w:rPr>
      </w:pPr>
      <w:r>
        <w:rPr>
          <w:rFonts w:cstheme="minorHAnsi"/>
          <w:color w:val="000000" w:themeColor="text1"/>
        </w:rPr>
        <w:t>Ekuitas merupakan merupakan selisih antara aset dengan kewajiban dalam satu periode. Pengungkapan lebih lanjut dari ekuitas disajikan dalam Laporan Perubahan Ekuitas.</w:t>
      </w:r>
    </w:p>
    <w:p w:rsidR="00801212" w:rsidRDefault="00A702E0" w:rsidP="00C30366">
      <w:pPr>
        <w:pStyle w:val="Heading4"/>
        <w:numPr>
          <w:ilvl w:val="0"/>
          <w:numId w:val="11"/>
        </w:numPr>
        <w:pBdr>
          <w:bottom w:val="dotted" w:sz="2" w:space="1" w:color="4F81BD" w:themeColor="accent1"/>
        </w:pBdr>
        <w:spacing w:after="240"/>
      </w:pPr>
      <w:r>
        <w:t>Penyisihan Utang  Tidak Tertagih</w:t>
      </w:r>
    </w:p>
    <w:p w:rsidR="00801212" w:rsidRDefault="00174B34" w:rsidP="00C30366">
      <w:pPr>
        <w:pStyle w:val="ListParagraph"/>
        <w:numPr>
          <w:ilvl w:val="0"/>
          <w:numId w:val="24"/>
        </w:numPr>
        <w:spacing w:after="240" w:line="360" w:lineRule="auto"/>
        <w:jc w:val="both"/>
      </w:pPr>
      <w:r>
        <w:t>Penyisihan Piutang Tidak Tertagih adalah cadangan yang harus dibentuk sebesar persentase tertentu dari piutang berdasarkan penggolongan kualitas piutang. Penilaian kualitas piutang dilakukan dengan mempertimbangkan jatuh tempo dan upaya penagihan yang dilakukan pemerintah.</w:t>
      </w:r>
    </w:p>
    <w:p w:rsidR="00801212" w:rsidRDefault="00174B34" w:rsidP="00C30366">
      <w:pPr>
        <w:pStyle w:val="ListParagraph"/>
        <w:numPr>
          <w:ilvl w:val="0"/>
          <w:numId w:val="24"/>
        </w:numPr>
        <w:spacing w:after="240" w:line="360" w:lineRule="auto"/>
        <w:jc w:val="both"/>
        <w:rPr>
          <w:rFonts w:ascii="Calibri" w:eastAsia="Calibri" w:hAnsi="Calibri" w:cs="Times New Roman"/>
          <w:b/>
          <w:color w:val="1F497D" w:themeColor="text2"/>
          <w:sz w:val="20"/>
          <w:szCs w:val="20"/>
        </w:rPr>
      </w:pPr>
      <w:r>
        <w:t>Kualitas piutang didasarkan pada kondisi masing-masing piutang pada tanggal pelaporan sesuai dengan Peraturan Menteri Keuangan Nomor: 69/PMK.06/2014</w:t>
      </w:r>
      <w:r>
        <w:rPr>
          <w:rFonts w:cstheme="minorHAnsi"/>
        </w:rPr>
        <w:t xml:space="preserve"> tentang Penentuan Kualitas Piutang dan Pembentukan Penyisihan Piutang Tidak Tertagih pada Kementerian Negara/Lembaga dan Bendahara Umum Negara</w:t>
      </w:r>
      <w:r>
        <w:rPr>
          <w:rFonts w:ascii="Calibri" w:eastAsia="Calibri" w:hAnsi="Calibri" w:cs="Times New Roman"/>
        </w:rPr>
        <w:t>.</w:t>
      </w:r>
    </w:p>
    <w:p w:rsidR="00801212" w:rsidRDefault="00704165" w:rsidP="00704165">
      <w:pPr>
        <w:pStyle w:val="Caption"/>
        <w:keepNext/>
        <w:ind w:left="720" w:firstLine="720"/>
        <w:jc w:val="center"/>
      </w:pPr>
      <w:bookmarkStart w:id="34" w:name="_Toc457811633"/>
      <w:r>
        <w:t xml:space="preserve">Tabel </w:t>
      </w:r>
      <w:r w:rsidR="00EB00FD">
        <w:fldChar w:fldCharType="begin"/>
      </w:r>
      <w:r>
        <w:instrText xml:space="preserve"> SEQ Tabel \* ARABIC </w:instrText>
      </w:r>
      <w:r w:rsidR="00EB00FD">
        <w:fldChar w:fldCharType="separate"/>
      </w:r>
      <w:r w:rsidR="006E60CA">
        <w:rPr>
          <w:noProof/>
        </w:rPr>
        <w:t>3</w:t>
      </w:r>
      <w:r w:rsidR="00EB00FD">
        <w:fldChar w:fldCharType="end"/>
      </w:r>
      <w:r>
        <w:t xml:space="preserve"> Penggolongan Kualitas Piutang</w:t>
      </w:r>
      <w:bookmarkEnd w:id="34"/>
    </w:p>
    <w:tbl>
      <w:tblPr>
        <w:tblStyle w:val="ColorfulList-Accent5"/>
        <w:tblW w:w="7762" w:type="dxa"/>
        <w:tblInd w:w="1526" w:type="dxa"/>
        <w:tblLayout w:type="fixed"/>
        <w:tblLook w:val="04A0" w:firstRow="1" w:lastRow="0" w:firstColumn="1" w:lastColumn="0" w:noHBand="0" w:noVBand="1"/>
      </w:tblPr>
      <w:tblGrid>
        <w:gridCol w:w="1972"/>
        <w:gridCol w:w="3990"/>
        <w:gridCol w:w="1800"/>
      </w:tblGrid>
      <w:tr w:rsidR="00801212" w:rsidTr="0080121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72" w:type="dxa"/>
          </w:tcPr>
          <w:p w:rsidR="00801212" w:rsidRDefault="00A702E0" w:rsidP="00144639">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801212" w:rsidRDefault="00A702E0" w:rsidP="00144639">
            <w:pPr>
              <w:pStyle w:val="BodyTextIndent"/>
              <w:widowControl w:val="0"/>
              <w:jc w:val="center"/>
              <w:cnfStyle w:val="100000000000" w:firstRow="1" w:lastRow="0" w:firstColumn="0" w:lastColumn="0" w:oddVBand="0" w:evenVBand="0" w:oddHBand="0" w:evenHBand="0" w:firstRowFirstColumn="0" w:firstRowLastColumn="0" w:lastRowFirstColumn="0" w:lastRowLastColumn="0"/>
              <w:rPr>
                <w:color w:val="C6D9F1" w:themeColor="text2" w:themeTint="33"/>
                <w:sz w:val="18"/>
                <w:szCs w:val="18"/>
              </w:rPr>
            </w:pPr>
            <w:r>
              <w:rPr>
                <w:color w:val="C6D9F1" w:themeColor="text2" w:themeTint="33"/>
                <w:sz w:val="18"/>
                <w:szCs w:val="18"/>
              </w:rPr>
              <w:t>Uraian</w:t>
            </w:r>
          </w:p>
          <w:p w:rsidR="00801212" w:rsidRDefault="00801212" w:rsidP="00144639">
            <w:pPr>
              <w:pStyle w:val="BodyTextIndent"/>
              <w:widowControl w:val="0"/>
              <w:jc w:val="center"/>
              <w:cnfStyle w:val="100000000000" w:firstRow="1" w:lastRow="0" w:firstColumn="0" w:lastColumn="0" w:oddVBand="0" w:evenVBand="0" w:oddHBand="0" w:evenHBand="0" w:firstRowFirstColumn="0" w:firstRowLastColumn="0" w:lastRowFirstColumn="0" w:lastRowLastColumn="0"/>
              <w:rPr>
                <w:color w:val="C6D9F1" w:themeColor="text2" w:themeTint="33"/>
                <w:sz w:val="18"/>
                <w:szCs w:val="18"/>
              </w:rPr>
            </w:pPr>
          </w:p>
        </w:tc>
        <w:tc>
          <w:tcPr>
            <w:tcW w:w="1800" w:type="dxa"/>
          </w:tcPr>
          <w:p w:rsidR="00801212" w:rsidRDefault="00A702E0" w:rsidP="00144639">
            <w:pPr>
              <w:pStyle w:val="BodyTextIndent"/>
              <w:widowControl w:val="0"/>
              <w:jc w:val="center"/>
              <w:cnfStyle w:val="100000000000" w:firstRow="1" w:lastRow="0" w:firstColumn="0" w:lastColumn="0" w:oddVBand="0" w:evenVBand="0" w:oddHBand="0" w:evenHBand="0" w:firstRowFirstColumn="0" w:firstRowLastColumn="0" w:lastRowFirstColumn="0" w:lastRowLastColumn="0"/>
              <w:rPr>
                <w:color w:val="C6D9F1" w:themeColor="text2" w:themeTint="33"/>
                <w:sz w:val="18"/>
                <w:szCs w:val="18"/>
              </w:rPr>
            </w:pPr>
            <w:r>
              <w:rPr>
                <w:color w:val="C6D9F1" w:themeColor="text2" w:themeTint="33"/>
                <w:sz w:val="18"/>
                <w:szCs w:val="18"/>
              </w:rPr>
              <w:t>Penyisihan</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01212" w:rsidRDefault="00A702E0" w:rsidP="00144639">
            <w:pPr>
              <w:pStyle w:val="BodyTextIndent"/>
              <w:widowControl w:val="0"/>
              <w:rPr>
                <w:sz w:val="18"/>
                <w:szCs w:val="18"/>
              </w:rPr>
            </w:pPr>
            <w:r>
              <w:rPr>
                <w:sz w:val="18"/>
                <w:szCs w:val="18"/>
              </w:rPr>
              <w:t>Lancar</w:t>
            </w:r>
          </w:p>
        </w:tc>
        <w:tc>
          <w:tcPr>
            <w:tcW w:w="3990" w:type="dxa"/>
          </w:tcPr>
          <w:p w:rsidR="00801212" w:rsidRDefault="00A702E0" w:rsidP="00144639">
            <w:pPr>
              <w:pStyle w:val="BodyTextIndent"/>
              <w:widowControl w:val="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Belum dilakukan pelunasan s.d. tanggal jatuh tempo</w:t>
            </w:r>
          </w:p>
        </w:tc>
        <w:tc>
          <w:tcPr>
            <w:tcW w:w="1800" w:type="dxa"/>
          </w:tcPr>
          <w:p w:rsidR="00801212" w:rsidRDefault="00A702E0" w:rsidP="00144639">
            <w:pPr>
              <w:pStyle w:val="BodyTextIndent"/>
              <w:widowControl w:val="0"/>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0.5%</w:t>
            </w: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01212" w:rsidRDefault="00A702E0" w:rsidP="00144639">
            <w:pPr>
              <w:pStyle w:val="BodyTextIndent"/>
              <w:widowControl w:val="0"/>
              <w:rPr>
                <w:sz w:val="18"/>
                <w:szCs w:val="18"/>
              </w:rPr>
            </w:pPr>
            <w:r>
              <w:rPr>
                <w:sz w:val="18"/>
                <w:szCs w:val="18"/>
              </w:rPr>
              <w:t>Kurang Lancar</w:t>
            </w:r>
          </w:p>
        </w:tc>
        <w:tc>
          <w:tcPr>
            <w:tcW w:w="3990" w:type="dxa"/>
          </w:tcPr>
          <w:p w:rsidR="00801212" w:rsidRDefault="00A702E0" w:rsidP="00144639">
            <w:pPr>
              <w:pStyle w:val="BodyTextIndent"/>
              <w:widowControl w:val="0"/>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Satu bulan terhitung sejak tanggal Surat Tagihan Pertama tidak dilakukan pelunasan</w:t>
            </w:r>
          </w:p>
        </w:tc>
        <w:tc>
          <w:tcPr>
            <w:tcW w:w="1800" w:type="dxa"/>
          </w:tcPr>
          <w:p w:rsidR="00801212" w:rsidRDefault="00A702E0" w:rsidP="00144639">
            <w:pPr>
              <w:pStyle w:val="BodyTextIndent"/>
              <w:widowControl w:val="0"/>
              <w:jc w:val="right"/>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10%</w:t>
            </w:r>
          </w:p>
        </w:tc>
      </w:tr>
      <w:tr w:rsidR="00801212" w:rsidTr="00801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01212" w:rsidRDefault="00A702E0" w:rsidP="00144639">
            <w:pPr>
              <w:pStyle w:val="BodyTextIndent"/>
              <w:widowControl w:val="0"/>
              <w:rPr>
                <w:sz w:val="18"/>
                <w:szCs w:val="18"/>
              </w:rPr>
            </w:pPr>
            <w:r>
              <w:rPr>
                <w:sz w:val="18"/>
                <w:szCs w:val="18"/>
              </w:rPr>
              <w:t>Diragukan</w:t>
            </w:r>
          </w:p>
        </w:tc>
        <w:tc>
          <w:tcPr>
            <w:tcW w:w="3990" w:type="dxa"/>
          </w:tcPr>
          <w:p w:rsidR="00801212" w:rsidRDefault="00A702E0" w:rsidP="00144639">
            <w:pPr>
              <w:pStyle w:val="BodyTextIndent"/>
              <w:widowControl w:val="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Satu bulan terhitung sejak tanggal Surat Tagihan Kedua tidak dilakukan pelunasan</w:t>
            </w:r>
          </w:p>
        </w:tc>
        <w:tc>
          <w:tcPr>
            <w:tcW w:w="1800" w:type="dxa"/>
          </w:tcPr>
          <w:p w:rsidR="00801212" w:rsidRDefault="00A702E0" w:rsidP="00144639">
            <w:pPr>
              <w:pStyle w:val="BodyTextIndent"/>
              <w:widowControl w:val="0"/>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50%</w:t>
            </w:r>
          </w:p>
        </w:tc>
      </w:tr>
      <w:tr w:rsidR="00801212" w:rsidTr="008012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01212" w:rsidRDefault="00A702E0" w:rsidP="00144639">
            <w:pPr>
              <w:pStyle w:val="BodyTextIndent"/>
              <w:widowControl w:val="0"/>
              <w:rPr>
                <w:sz w:val="18"/>
                <w:szCs w:val="18"/>
              </w:rPr>
            </w:pPr>
            <w:r>
              <w:rPr>
                <w:sz w:val="18"/>
                <w:szCs w:val="18"/>
              </w:rPr>
              <w:t>Macet</w:t>
            </w:r>
          </w:p>
        </w:tc>
        <w:tc>
          <w:tcPr>
            <w:tcW w:w="3990" w:type="dxa"/>
          </w:tcPr>
          <w:p w:rsidR="00801212" w:rsidRDefault="00A702E0" w:rsidP="00C30366">
            <w:pPr>
              <w:pStyle w:val="BodyTextIndent"/>
              <w:widowControl w:val="0"/>
              <w:numPr>
                <w:ilvl w:val="0"/>
                <w:numId w:val="12"/>
              </w:num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Satu bulan terhitung sejak tanggal Surat Tagihan Ketiga tidak dilakukan pelunasan</w:t>
            </w:r>
          </w:p>
          <w:p w:rsidR="00801212" w:rsidRDefault="00A702E0" w:rsidP="00C30366">
            <w:pPr>
              <w:pStyle w:val="BodyTextIndent"/>
              <w:widowControl w:val="0"/>
              <w:numPr>
                <w:ilvl w:val="0"/>
                <w:numId w:val="12"/>
              </w:num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Piutang telah diserahkan kepada Panitia Urusan Piutang Negara/DJKN</w:t>
            </w:r>
          </w:p>
        </w:tc>
        <w:tc>
          <w:tcPr>
            <w:tcW w:w="1800" w:type="dxa"/>
          </w:tcPr>
          <w:p w:rsidR="00801212" w:rsidRDefault="00A702E0" w:rsidP="00144639">
            <w:pPr>
              <w:pStyle w:val="BodyTextIndent"/>
              <w:widowControl w:val="0"/>
              <w:jc w:val="right"/>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100%</w:t>
            </w:r>
          </w:p>
        </w:tc>
      </w:tr>
    </w:tbl>
    <w:p w:rsidR="00801212" w:rsidRDefault="00801212" w:rsidP="00A702E0">
      <w:pPr>
        <w:spacing w:after="240" w:line="360" w:lineRule="auto"/>
        <w:ind w:left="1843"/>
        <w:jc w:val="both"/>
        <w:rPr>
          <w:rFonts w:ascii="Calibri" w:eastAsia="Calibri" w:hAnsi="Calibri" w:cs="Times New Roman"/>
          <w:sz w:val="24"/>
          <w:szCs w:val="24"/>
        </w:rPr>
      </w:pPr>
    </w:p>
    <w:p w:rsidR="00801212" w:rsidRDefault="00A702E0" w:rsidP="00C30366">
      <w:pPr>
        <w:pStyle w:val="Heading4"/>
        <w:numPr>
          <w:ilvl w:val="0"/>
          <w:numId w:val="11"/>
        </w:numPr>
        <w:pBdr>
          <w:bottom w:val="dotted" w:sz="2" w:space="1" w:color="4F81BD" w:themeColor="accent1"/>
        </w:pBdr>
        <w:spacing w:after="240"/>
      </w:pPr>
      <w:r>
        <w:t>Penyusutan Aset Tetap</w:t>
      </w:r>
    </w:p>
    <w:p w:rsidR="00801212" w:rsidRDefault="00B974AC" w:rsidP="00C30366">
      <w:pPr>
        <w:pStyle w:val="BodyTextIndent"/>
        <w:widowControl w:val="0"/>
        <w:numPr>
          <w:ilvl w:val="0"/>
          <w:numId w:val="31"/>
        </w:numPr>
        <w:spacing w:line="360" w:lineRule="auto"/>
        <w:ind w:left="2610"/>
        <w:jc w:val="both"/>
      </w:pPr>
      <w:r>
        <w:t xml:space="preserve">Penyusutan  aset  tetap  adalah  penyesuaian  nilai  sehubungan  dengan penurunan kapasitas dan manfaat dari suatu aset tetap. Kebijakan </w:t>
      </w:r>
      <w:r>
        <w:lastRenderedPageBreak/>
        <w:t>penyusutan aset tetap didasarkan pada Peraturan Menteri Keuangan No.01/PMK.06/2013 sebagaimana diubah dengan PMK No. 90/PMK.06/2014 tentang Penyusutan Barang Milik Negara Berupa Aset Tetap Pada Entitas Pemerintah Pusat.</w:t>
      </w:r>
    </w:p>
    <w:p w:rsidR="00801212" w:rsidRDefault="00B974AC" w:rsidP="00C30366">
      <w:pPr>
        <w:pStyle w:val="BodyTextIndent"/>
        <w:widowControl w:val="0"/>
        <w:numPr>
          <w:ilvl w:val="0"/>
          <w:numId w:val="31"/>
        </w:numPr>
        <w:spacing w:after="0" w:line="360" w:lineRule="auto"/>
        <w:ind w:left="2610"/>
        <w:jc w:val="both"/>
      </w:pPr>
      <w:r>
        <w:t>Penyusutan aset tetap tidak dilakukan terhadap:</w:t>
      </w:r>
    </w:p>
    <w:p w:rsidR="00801212" w:rsidRDefault="00B974AC" w:rsidP="00C30366">
      <w:pPr>
        <w:pStyle w:val="BodyTextIndent"/>
        <w:widowControl w:val="0"/>
        <w:numPr>
          <w:ilvl w:val="3"/>
          <w:numId w:val="30"/>
        </w:numPr>
        <w:spacing w:after="0" w:line="360" w:lineRule="auto"/>
        <w:jc w:val="both"/>
      </w:pPr>
      <w:r>
        <w:t>Tanah</w:t>
      </w:r>
    </w:p>
    <w:p w:rsidR="00801212" w:rsidRDefault="00B974AC" w:rsidP="00C30366">
      <w:pPr>
        <w:pStyle w:val="BodyTextIndent"/>
        <w:widowControl w:val="0"/>
        <w:numPr>
          <w:ilvl w:val="3"/>
          <w:numId w:val="30"/>
        </w:numPr>
        <w:spacing w:after="0" w:line="360" w:lineRule="auto"/>
        <w:jc w:val="both"/>
      </w:pPr>
      <w:r>
        <w:t>Konstruksi dalam Pengerjaan (KDP)</w:t>
      </w:r>
    </w:p>
    <w:p w:rsidR="00801212" w:rsidRDefault="00B974AC" w:rsidP="00C30366">
      <w:pPr>
        <w:pStyle w:val="BodyTextIndent"/>
        <w:widowControl w:val="0"/>
        <w:numPr>
          <w:ilvl w:val="3"/>
          <w:numId w:val="30"/>
        </w:numPr>
        <w:spacing w:after="0" w:line="360" w:lineRule="auto"/>
        <w:jc w:val="both"/>
      </w:pPr>
      <w:r>
        <w:t>Aset Tetap yang dinyatakan hilang berdasarkan dokumen sumber sah atau dalam kondisi rusak berat dan/atau usang yang telah diusulkan kepada Pengelola Barang untuk dilakukan penghapusan.</w:t>
      </w:r>
    </w:p>
    <w:p w:rsidR="00801212" w:rsidRDefault="00B974AC" w:rsidP="00C30366">
      <w:pPr>
        <w:pStyle w:val="BodyTextIndent"/>
        <w:widowControl w:val="0"/>
        <w:numPr>
          <w:ilvl w:val="0"/>
          <w:numId w:val="31"/>
        </w:numPr>
        <w:spacing w:line="360" w:lineRule="auto"/>
        <w:ind w:left="2610"/>
        <w:jc w:val="both"/>
      </w:pPr>
      <w:r>
        <w:t>Penghitungan  dan  pencatatan  Penyusutan  Aset  Tetap  dilakukan  setiap akhir semester tanpa memperhitungkan adanya nilai residu.</w:t>
      </w:r>
    </w:p>
    <w:p w:rsidR="00801212" w:rsidRDefault="00B974AC" w:rsidP="00C30366">
      <w:pPr>
        <w:pStyle w:val="BodyTextIndent"/>
        <w:widowControl w:val="0"/>
        <w:numPr>
          <w:ilvl w:val="0"/>
          <w:numId w:val="31"/>
        </w:numPr>
        <w:spacing w:line="360" w:lineRule="auto"/>
        <w:ind w:left="2610"/>
        <w:jc w:val="both"/>
      </w:pPr>
      <w:r>
        <w:t>Penyusutan  Aset  Tetap  dilakukan  dengan  menggunakan  metode  garis lurus yaitu dengan mengalokasikan nilai yang dapat disusutkan dari Aset Tetap secara merata setiap semester selama Masa Manfaat.</w:t>
      </w:r>
    </w:p>
    <w:p w:rsidR="00801212" w:rsidRDefault="00B974AC" w:rsidP="00C30366">
      <w:pPr>
        <w:pStyle w:val="BodyTextIndent"/>
        <w:widowControl w:val="0"/>
        <w:numPr>
          <w:ilvl w:val="0"/>
          <w:numId w:val="31"/>
        </w:numPr>
        <w:spacing w:line="360" w:lineRule="auto"/>
        <w:ind w:left="2610" w:hanging="425"/>
        <w:jc w:val="both"/>
        <w:rPr>
          <w:i/>
          <w:color w:val="000000"/>
          <w:sz w:val="20"/>
          <w:szCs w:val="20"/>
        </w:rPr>
      </w:pPr>
      <w:r>
        <w:t xml:space="preserve">Masa  Manfaat  Aset  Tetap  ditentukan  dengan  berpedoman  Keputusan Menteri Keuangan Nomor: 59/KMK.06/2013 tentang Tabel Masa Manfaat Dalam Rangka Penyusutan Barang Milik Negara berupa Aset Tetap pada Entitas  Pemerintah  Pusat.  Secara  umum  tabel  masa  manfaat adalah sebagai berikut: </w:t>
      </w:r>
    </w:p>
    <w:p w:rsidR="00801212" w:rsidRDefault="00B974AC" w:rsidP="00B974AC">
      <w:pPr>
        <w:pStyle w:val="Caption"/>
        <w:keepNext/>
        <w:ind w:left="2070"/>
        <w:jc w:val="center"/>
        <w:rPr>
          <w:color w:val="1F497D" w:themeColor="text2"/>
        </w:rPr>
      </w:pPr>
      <w:bookmarkStart w:id="35" w:name="_Toc457811634"/>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4</w:t>
      </w:r>
      <w:r w:rsidR="00EB00FD">
        <w:rPr>
          <w:color w:val="1F497D" w:themeColor="text2"/>
        </w:rPr>
        <w:fldChar w:fldCharType="end"/>
      </w:r>
      <w:r>
        <w:rPr>
          <w:color w:val="1F497D" w:themeColor="text2"/>
        </w:rPr>
        <w:t xml:space="preserve"> Tabel Masa Manfaat</w:t>
      </w:r>
      <w:bookmarkEnd w:id="35"/>
    </w:p>
    <w:tbl>
      <w:tblPr>
        <w:tblStyle w:val="ColorfulList-Accent5"/>
        <w:tblW w:w="0" w:type="auto"/>
        <w:jc w:val="right"/>
        <w:tblLayout w:type="fixed"/>
        <w:tblLook w:val="04A0" w:firstRow="1" w:lastRow="0" w:firstColumn="1" w:lastColumn="0" w:noHBand="0" w:noVBand="1"/>
      </w:tblPr>
      <w:tblGrid>
        <w:gridCol w:w="3784"/>
        <w:gridCol w:w="3540"/>
      </w:tblGrid>
      <w:tr w:rsidR="00801212" w:rsidTr="00801212">
        <w:trPr>
          <w:cnfStyle w:val="100000000000" w:firstRow="1" w:lastRow="0" w:firstColumn="0" w:lastColumn="0" w:oddVBand="0" w:evenVBand="0" w:oddHBand="0" w:evenHBand="0" w:firstRowFirstColumn="0" w:firstRowLastColumn="0" w:lastRowFirstColumn="0" w:lastRowLastColumn="0"/>
          <w:trHeight w:val="377"/>
          <w:jc w:val="right"/>
        </w:trPr>
        <w:tc>
          <w:tcPr>
            <w:cnfStyle w:val="001000000000" w:firstRow="0" w:lastRow="0" w:firstColumn="1" w:lastColumn="0" w:oddVBand="0" w:evenVBand="0" w:oddHBand="0" w:evenHBand="0" w:firstRowFirstColumn="0" w:firstRowLastColumn="0" w:lastRowFirstColumn="0" w:lastRowLastColumn="0"/>
            <w:tcW w:w="3784" w:type="dxa"/>
          </w:tcPr>
          <w:p w:rsidR="00801212"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Kelompok Aset Tetap</w:t>
            </w:r>
          </w:p>
        </w:tc>
        <w:tc>
          <w:tcPr>
            <w:tcW w:w="3540" w:type="dxa"/>
          </w:tcPr>
          <w:p w:rsidR="00801212" w:rsidRDefault="00B974AC" w:rsidP="004015A8">
            <w:pPr>
              <w:autoSpaceDE w:val="0"/>
              <w:autoSpaceDN w:val="0"/>
              <w:adjustRightInd w:val="0"/>
              <w:spacing w:before="120" w:line="360" w:lineRule="auto"/>
              <w:ind w:left="318"/>
              <w:cnfStyle w:val="100000000000" w:firstRow="1" w:lastRow="0" w:firstColumn="0" w:lastColumn="0" w:oddVBand="0" w:evenVBand="0" w:oddHBand="0" w:evenHBand="0" w:firstRowFirstColumn="0" w:firstRowLastColumn="0" w:lastRowFirstColumn="0" w:lastRowLastColumn="0"/>
              <w:rPr>
                <w:rFonts w:eastAsia="Calibri" w:cstheme="minorHAnsi"/>
                <w:sz w:val="18"/>
                <w:szCs w:val="20"/>
              </w:rPr>
            </w:pPr>
            <w:r>
              <w:rPr>
                <w:rFonts w:eastAsia="Calibri" w:cstheme="minorHAnsi"/>
                <w:sz w:val="18"/>
                <w:szCs w:val="20"/>
              </w:rPr>
              <w:t>Masa Manfaat</w:t>
            </w:r>
          </w:p>
        </w:tc>
      </w:tr>
      <w:tr w:rsidR="00801212" w:rsidTr="00801212">
        <w:trPr>
          <w:cnfStyle w:val="000000100000" w:firstRow="0" w:lastRow="0" w:firstColumn="0" w:lastColumn="0" w:oddVBand="0" w:evenVBand="0" w:oddHBand="1" w:evenHBand="0" w:firstRowFirstColumn="0" w:firstRowLastColumn="0" w:lastRowFirstColumn="0" w:lastRowLastColumn="0"/>
          <w:trHeight w:val="377"/>
          <w:jc w:val="right"/>
        </w:trPr>
        <w:tc>
          <w:tcPr>
            <w:cnfStyle w:val="001000000000" w:firstRow="0" w:lastRow="0" w:firstColumn="1" w:lastColumn="0" w:oddVBand="0" w:evenVBand="0" w:oddHBand="0" w:evenHBand="0" w:firstRowFirstColumn="0" w:firstRowLastColumn="0" w:lastRowFirstColumn="0" w:lastRowLastColumn="0"/>
            <w:tcW w:w="3784" w:type="dxa"/>
          </w:tcPr>
          <w:p w:rsidR="00801212"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Peralatan dan Mesin</w:t>
            </w:r>
          </w:p>
        </w:tc>
        <w:tc>
          <w:tcPr>
            <w:tcW w:w="3540" w:type="dxa"/>
          </w:tcPr>
          <w:p w:rsidR="00801212" w:rsidRDefault="00B974AC" w:rsidP="004015A8">
            <w:pPr>
              <w:autoSpaceDE w:val="0"/>
              <w:autoSpaceDN w:val="0"/>
              <w:adjustRightInd w:val="0"/>
              <w:spacing w:before="120" w:line="360" w:lineRule="auto"/>
              <w:ind w:left="318"/>
              <w:cnfStyle w:val="000000100000" w:firstRow="0" w:lastRow="0" w:firstColumn="0" w:lastColumn="0" w:oddVBand="0" w:evenVBand="0" w:oddHBand="1" w:evenHBand="0" w:firstRowFirstColumn="0" w:firstRowLastColumn="0" w:lastRowFirstColumn="0" w:lastRowLastColumn="0"/>
              <w:rPr>
                <w:rFonts w:eastAsia="Calibri" w:cstheme="minorHAnsi"/>
                <w:b/>
                <w:sz w:val="18"/>
                <w:szCs w:val="20"/>
              </w:rPr>
            </w:pPr>
            <w:r>
              <w:rPr>
                <w:rFonts w:eastAsia="Calibri" w:cstheme="minorHAnsi"/>
                <w:b/>
                <w:sz w:val="18"/>
                <w:szCs w:val="20"/>
              </w:rPr>
              <w:t>2 s.d. 20 tahun</w:t>
            </w:r>
          </w:p>
        </w:tc>
      </w:tr>
      <w:tr w:rsidR="00801212" w:rsidTr="00801212">
        <w:trPr>
          <w:cnfStyle w:val="000000010000" w:firstRow="0" w:lastRow="0" w:firstColumn="0" w:lastColumn="0" w:oddVBand="0" w:evenVBand="0" w:oddHBand="0" w:evenHBand="1" w:firstRowFirstColumn="0" w:firstRowLastColumn="0" w:lastRowFirstColumn="0" w:lastRowLastColumn="0"/>
          <w:trHeight w:val="449"/>
          <w:jc w:val="right"/>
        </w:trPr>
        <w:tc>
          <w:tcPr>
            <w:cnfStyle w:val="001000000000" w:firstRow="0" w:lastRow="0" w:firstColumn="1" w:lastColumn="0" w:oddVBand="0" w:evenVBand="0" w:oddHBand="0" w:evenHBand="0" w:firstRowFirstColumn="0" w:firstRowLastColumn="0" w:lastRowFirstColumn="0" w:lastRowLastColumn="0"/>
            <w:tcW w:w="3784" w:type="dxa"/>
          </w:tcPr>
          <w:p w:rsidR="00801212"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Gedung dan Bangunan</w:t>
            </w:r>
          </w:p>
        </w:tc>
        <w:tc>
          <w:tcPr>
            <w:tcW w:w="3540" w:type="dxa"/>
          </w:tcPr>
          <w:p w:rsidR="00801212" w:rsidRDefault="00B974AC" w:rsidP="004015A8">
            <w:pPr>
              <w:autoSpaceDE w:val="0"/>
              <w:autoSpaceDN w:val="0"/>
              <w:adjustRightInd w:val="0"/>
              <w:spacing w:before="120" w:line="360" w:lineRule="auto"/>
              <w:ind w:left="318"/>
              <w:cnfStyle w:val="000000010000" w:firstRow="0" w:lastRow="0" w:firstColumn="0" w:lastColumn="0" w:oddVBand="0" w:evenVBand="0" w:oddHBand="0" w:evenHBand="1" w:firstRowFirstColumn="0" w:firstRowLastColumn="0" w:lastRowFirstColumn="0" w:lastRowLastColumn="0"/>
              <w:rPr>
                <w:rFonts w:eastAsia="Calibri" w:cstheme="minorHAnsi"/>
                <w:b/>
                <w:sz w:val="18"/>
                <w:szCs w:val="20"/>
              </w:rPr>
            </w:pPr>
            <w:r>
              <w:rPr>
                <w:rFonts w:eastAsia="Calibri" w:cstheme="minorHAnsi"/>
                <w:b/>
                <w:sz w:val="18"/>
                <w:szCs w:val="20"/>
              </w:rPr>
              <w:t>10 s.d. 50 tahun</w:t>
            </w:r>
          </w:p>
        </w:tc>
      </w:tr>
      <w:tr w:rsidR="00801212" w:rsidTr="00801212">
        <w:trPr>
          <w:cnfStyle w:val="000000100000" w:firstRow="0" w:lastRow="0" w:firstColumn="0" w:lastColumn="0" w:oddVBand="0" w:evenVBand="0" w:oddHBand="1" w:evenHBand="0" w:firstRowFirstColumn="0" w:firstRowLastColumn="0" w:lastRowFirstColumn="0" w:lastRowLastColumn="0"/>
          <w:trHeight w:val="431"/>
          <w:jc w:val="right"/>
        </w:trPr>
        <w:tc>
          <w:tcPr>
            <w:cnfStyle w:val="001000000000" w:firstRow="0" w:lastRow="0" w:firstColumn="1" w:lastColumn="0" w:oddVBand="0" w:evenVBand="0" w:oddHBand="0" w:evenHBand="0" w:firstRowFirstColumn="0" w:firstRowLastColumn="0" w:lastRowFirstColumn="0" w:lastRowLastColumn="0"/>
            <w:tcW w:w="3784" w:type="dxa"/>
          </w:tcPr>
          <w:p w:rsidR="00801212"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Jalan, Irigasi dan Jaringan</w:t>
            </w:r>
          </w:p>
        </w:tc>
        <w:tc>
          <w:tcPr>
            <w:tcW w:w="3540" w:type="dxa"/>
          </w:tcPr>
          <w:p w:rsidR="00801212" w:rsidRDefault="00B974AC" w:rsidP="004015A8">
            <w:pPr>
              <w:autoSpaceDE w:val="0"/>
              <w:autoSpaceDN w:val="0"/>
              <w:adjustRightInd w:val="0"/>
              <w:spacing w:before="120" w:line="360" w:lineRule="auto"/>
              <w:ind w:left="318"/>
              <w:cnfStyle w:val="000000100000" w:firstRow="0" w:lastRow="0" w:firstColumn="0" w:lastColumn="0" w:oddVBand="0" w:evenVBand="0" w:oddHBand="1" w:evenHBand="0" w:firstRowFirstColumn="0" w:firstRowLastColumn="0" w:lastRowFirstColumn="0" w:lastRowLastColumn="0"/>
              <w:rPr>
                <w:rFonts w:eastAsia="Calibri" w:cstheme="minorHAnsi"/>
                <w:b/>
                <w:sz w:val="18"/>
                <w:szCs w:val="20"/>
              </w:rPr>
            </w:pPr>
            <w:r>
              <w:rPr>
                <w:rFonts w:eastAsia="Calibri" w:cstheme="minorHAnsi"/>
                <w:b/>
                <w:sz w:val="18"/>
                <w:szCs w:val="20"/>
              </w:rPr>
              <w:t>5 s.d. 40 tahun</w:t>
            </w:r>
          </w:p>
        </w:tc>
      </w:tr>
      <w:tr w:rsidR="00801212" w:rsidTr="00801212">
        <w:trPr>
          <w:cnfStyle w:val="000000010000" w:firstRow="0" w:lastRow="0" w:firstColumn="0" w:lastColumn="0" w:oddVBand="0" w:evenVBand="0" w:oddHBand="0" w:evenHBand="1" w:firstRowFirstColumn="0" w:firstRowLastColumn="0" w:lastRowFirstColumn="0" w:lastRowLastColumn="0"/>
          <w:trHeight w:val="665"/>
          <w:jc w:val="right"/>
        </w:trPr>
        <w:tc>
          <w:tcPr>
            <w:cnfStyle w:val="001000000000" w:firstRow="0" w:lastRow="0" w:firstColumn="1" w:lastColumn="0" w:oddVBand="0" w:evenVBand="0" w:oddHBand="0" w:evenHBand="0" w:firstRowFirstColumn="0" w:firstRowLastColumn="0" w:lastRowFirstColumn="0" w:lastRowLastColumn="0"/>
            <w:tcW w:w="3784" w:type="dxa"/>
          </w:tcPr>
          <w:p w:rsidR="00801212"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Aset Tetap Lainnya (Alat musik modern)</w:t>
            </w:r>
          </w:p>
        </w:tc>
        <w:tc>
          <w:tcPr>
            <w:tcW w:w="3540" w:type="dxa"/>
          </w:tcPr>
          <w:p w:rsidR="00801212" w:rsidRDefault="00B974AC" w:rsidP="004015A8">
            <w:pPr>
              <w:autoSpaceDE w:val="0"/>
              <w:autoSpaceDN w:val="0"/>
              <w:adjustRightInd w:val="0"/>
              <w:spacing w:before="120" w:line="360" w:lineRule="auto"/>
              <w:ind w:left="318"/>
              <w:cnfStyle w:val="000000010000" w:firstRow="0" w:lastRow="0" w:firstColumn="0" w:lastColumn="0" w:oddVBand="0" w:evenVBand="0" w:oddHBand="0" w:evenHBand="1" w:firstRowFirstColumn="0" w:firstRowLastColumn="0" w:lastRowFirstColumn="0" w:lastRowLastColumn="0"/>
              <w:rPr>
                <w:rFonts w:eastAsia="Calibri" w:cstheme="minorHAnsi"/>
                <w:b/>
                <w:sz w:val="18"/>
                <w:szCs w:val="20"/>
              </w:rPr>
            </w:pPr>
            <w:r>
              <w:rPr>
                <w:rFonts w:eastAsia="Calibri" w:cstheme="minorHAnsi"/>
                <w:b/>
                <w:sz w:val="18"/>
                <w:szCs w:val="20"/>
              </w:rPr>
              <w:t>4 tahun</w:t>
            </w:r>
          </w:p>
        </w:tc>
      </w:tr>
    </w:tbl>
    <w:p w:rsidR="00801212" w:rsidRDefault="00801212" w:rsidP="00B974AC"/>
    <w:p w:rsidR="00801212" w:rsidRDefault="00B974AC" w:rsidP="00C30366">
      <w:pPr>
        <w:pStyle w:val="Heading4"/>
        <w:numPr>
          <w:ilvl w:val="0"/>
          <w:numId w:val="11"/>
        </w:numPr>
        <w:pBdr>
          <w:bottom w:val="dotted" w:sz="2" w:space="1" w:color="4F81BD" w:themeColor="accent1"/>
        </w:pBdr>
        <w:spacing w:after="240"/>
      </w:pPr>
      <w:r>
        <w:t>Implementasi Akuntansi Berbasis Akrual Pertama Kali</w:t>
      </w:r>
    </w:p>
    <w:p w:rsidR="00801212" w:rsidRDefault="00B974AC" w:rsidP="00B974AC">
      <w:pPr>
        <w:spacing w:line="360" w:lineRule="auto"/>
        <w:ind w:left="1890"/>
        <w:jc w:val="both"/>
        <w:rPr>
          <w:rFonts w:cstheme="minorHAnsi"/>
        </w:rPr>
      </w:pPr>
      <w:r>
        <w:rPr>
          <w:rFonts w:cstheme="minorHAnsi"/>
          <w:color w:val="000000" w:themeColor="text1"/>
        </w:rPr>
        <w:t xml:space="preserve">Mulai tahun 2015 Pemerintah mengimplementasikan akuntansi berbasis akrual sesuai dengan amanat PP No. 71 Tahun 2010 tentang Standar Akuntansi Pemerintahan. Implementasi tersebut memberikan pengaruh pada beberapa hal </w:t>
      </w:r>
      <w:r>
        <w:rPr>
          <w:rFonts w:cstheme="minorHAnsi"/>
          <w:color w:val="000000" w:themeColor="text1"/>
        </w:rPr>
        <w:lastRenderedPageBreak/>
        <w:t xml:space="preserve">dalam penyajian laporan keuangan. Pertama, Pos-pos ekuitas dana pada neraca per 31 Desember 2014 yang berbasis </w:t>
      </w:r>
      <w:r>
        <w:rPr>
          <w:rFonts w:cstheme="minorHAnsi"/>
          <w:i/>
          <w:color w:val="000000" w:themeColor="text1"/>
        </w:rPr>
        <w:t>cash toward accrual</w:t>
      </w:r>
      <w:r>
        <w:rPr>
          <w:rFonts w:cstheme="minorHAnsi"/>
          <w:color w:val="000000" w:themeColor="text1"/>
        </w:rPr>
        <w:t xml:space="preserve"> direklasifikasi menjadi ekuitas sesuai dengan akuntansi berbasis akrual. Kedua, keterbandingan penyajian akun-akun tahun berjalan dengan tahun sebelumnya dalam Laporan Operasional dan Laporan Perubahan Ekuitas tidak dapat dipenuhi. Hal ini diakibatkan oleh penyusunan dan penyajian akuntansi berbasis akrual</w:t>
      </w:r>
      <w:r>
        <w:rPr>
          <w:rFonts w:cstheme="minorHAnsi"/>
        </w:rPr>
        <w:t xml:space="preserve"> pertama kali</w:t>
      </w:r>
      <w:r>
        <w:rPr>
          <w:rFonts w:cstheme="minorHAnsi"/>
          <w:color w:val="000000" w:themeColor="text1"/>
        </w:rPr>
        <w:t xml:space="preserve"> mulai dilaksanakan tahun 2015.     </w:t>
      </w:r>
    </w:p>
    <w:p w:rsidR="00801212" w:rsidRDefault="00801212" w:rsidP="00A702E0">
      <w:pPr>
        <w:rPr>
          <w:rFonts w:asciiTheme="majorHAnsi" w:eastAsiaTheme="majorEastAsia" w:hAnsiTheme="majorHAnsi" w:cstheme="majorBidi"/>
          <w:bCs/>
          <w:color w:val="1F497D" w:themeColor="text2"/>
          <w:sz w:val="44"/>
          <w:szCs w:val="26"/>
        </w:rPr>
        <w:sectPr w:rsidR="00801212" w:rsidSect="005C2FFD">
          <w:headerReference w:type="even" r:id="rId55"/>
          <w:headerReference w:type="default" r:id="rId56"/>
          <w:footerReference w:type="even" r:id="rId57"/>
          <w:footerReference w:type="default" r:id="rId58"/>
          <w:headerReference w:type="first" r:id="rId59"/>
          <w:footerReference w:type="first" r:id="rId60"/>
          <w:pgSz w:w="11907" w:h="16839" w:code="9"/>
          <w:pgMar w:top="1440" w:right="1185" w:bottom="1440" w:left="1440" w:header="708" w:footer="708" w:gutter="0"/>
          <w:cols w:space="708"/>
          <w:docGrid w:linePitch="360"/>
        </w:sectPr>
      </w:pPr>
    </w:p>
    <w:p w:rsidR="00801212" w:rsidRDefault="00E51B9D" w:rsidP="00C30366">
      <w:pPr>
        <w:pStyle w:val="Heading2"/>
        <w:numPr>
          <w:ilvl w:val="0"/>
          <w:numId w:val="14"/>
        </w:numPr>
        <w:pBdr>
          <w:bottom w:val="dashSmallGap" w:sz="4" w:space="1" w:color="4F81BD" w:themeColor="accent1"/>
        </w:pBdr>
        <w:spacing w:after="240"/>
      </w:pPr>
      <w:bookmarkStart w:id="36" w:name="_Toc424108685"/>
      <w:bookmarkStart w:id="37" w:name="_Toc457811595"/>
      <w:r>
        <w:lastRenderedPageBreak/>
        <w:t>Penjelasan atas Pos-pos Realisasi Anggaran</w:t>
      </w:r>
      <w:bookmarkEnd w:id="36"/>
      <w:bookmarkEnd w:id="3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256"/>
      </w:tblGrid>
      <w:tr w:rsidR="00801212" w:rsidTr="00566BD6">
        <w:tc>
          <w:tcPr>
            <w:tcW w:w="654" w:type="pct"/>
          </w:tcPr>
          <w:p w:rsidR="00801212" w:rsidRDefault="00801212" w:rsidP="007F7932">
            <w:pPr>
              <w:jc w:val="right"/>
              <w:rPr>
                <w:b/>
                <w:i/>
                <w:color w:val="1F497D" w:themeColor="text2"/>
                <w:sz w:val="16"/>
                <w:szCs w:val="16"/>
              </w:rPr>
            </w:pPr>
          </w:p>
        </w:tc>
        <w:tc>
          <w:tcPr>
            <w:tcW w:w="4346" w:type="pct"/>
          </w:tcPr>
          <w:p w:rsidR="00801212" w:rsidRDefault="007F7932" w:rsidP="00C30366">
            <w:pPr>
              <w:pStyle w:val="Heading3"/>
              <w:numPr>
                <w:ilvl w:val="0"/>
                <w:numId w:val="13"/>
              </w:numPr>
              <w:pBdr>
                <w:bottom w:val="dotted" w:sz="2" w:space="1" w:color="4F81BD" w:themeColor="accent1"/>
              </w:pBdr>
              <w:spacing w:after="240"/>
              <w:ind w:left="317" w:hanging="425"/>
              <w:outlineLvl w:val="2"/>
            </w:pPr>
            <w:bookmarkStart w:id="38" w:name="_Toc424108686"/>
            <w:bookmarkStart w:id="39" w:name="_Toc457811596"/>
            <w:r>
              <w:t>Pendapatan Negara dan Hibah</w:t>
            </w:r>
            <w:bookmarkEnd w:id="38"/>
            <w:bookmarkEnd w:id="39"/>
          </w:p>
        </w:tc>
      </w:tr>
      <w:tr w:rsidR="00801212" w:rsidTr="00566BD6">
        <w:trPr>
          <w:trHeight w:val="1097"/>
        </w:trPr>
        <w:tc>
          <w:tcPr>
            <w:tcW w:w="654" w:type="pct"/>
          </w:tcPr>
          <w:p w:rsidR="00801212" w:rsidRDefault="00E51B9D" w:rsidP="005760DD">
            <w:pPr>
              <w:jc w:val="right"/>
              <w:rPr>
                <w:b/>
                <w:i/>
                <w:color w:val="1F497D" w:themeColor="text2"/>
                <w:sz w:val="16"/>
                <w:szCs w:val="16"/>
              </w:rPr>
            </w:pPr>
            <w:r>
              <w:rPr>
                <w:b/>
                <w:i/>
                <w:color w:val="1F497D" w:themeColor="text2"/>
                <w:sz w:val="16"/>
                <w:szCs w:val="16"/>
              </w:rPr>
              <w:t>Realisasi Pendapatan Negara dan Hibah :  Rp. 0</w:t>
            </w:r>
          </w:p>
        </w:tc>
        <w:tc>
          <w:tcPr>
            <w:tcW w:w="4346" w:type="pct"/>
          </w:tcPr>
          <w:p w:rsidR="00801212" w:rsidRDefault="002E113C" w:rsidP="00DF6082">
            <w:pPr>
              <w:pStyle w:val="ListParagraph"/>
              <w:spacing w:after="240" w:line="360" w:lineRule="auto"/>
              <w:ind w:left="312"/>
              <w:contextualSpacing w:val="0"/>
              <w:jc w:val="both"/>
            </w:pPr>
            <w:r>
              <w:t>Realisasi Pendapatan Negara dan Hibah untuk periode yang berakhir pada 30 Juni  201</w:t>
            </w:r>
            <w:r w:rsidR="00DF6082">
              <w:rPr>
                <w:lang w:val="en-US"/>
              </w:rPr>
              <w:t>8</w:t>
            </w:r>
            <w:r>
              <w:t xml:space="preserve"> adalah sebesar  Rp. 0  atau mencapai 0,00 persen dari estimasi pendapatan yang ditetapkan sebesar Rp. 0. </w:t>
            </w:r>
            <w:r>
              <w:rPr>
                <w:rFonts w:cstheme="minorHAnsi"/>
              </w:rPr>
              <w:t xml:space="preserve">Keseluruhan Pendapatan </w:t>
            </w:r>
            <w:bookmarkStart w:id="40" w:name="OLE_LINK8"/>
            <w:bookmarkStart w:id="41" w:name="OLE_LINK9"/>
            <w:r>
              <w:rPr>
                <w:rFonts w:cstheme="minorHAnsi"/>
              </w:rPr>
              <w:t>Negara dan Hibah</w:t>
            </w:r>
            <w:bookmarkEnd w:id="40"/>
            <w:bookmarkEnd w:id="41"/>
            <w:r>
              <w:rPr>
                <w:rFonts w:ascii="Arial" w:hAnsi="Arial" w:cs="Arial"/>
              </w:rPr>
              <w:t xml:space="preserve"> </w:t>
            </w:r>
            <w:r>
              <w:t xml:space="preserve">yang diterima oleh Pengadilan Militer III - 13 Madiun </w:t>
            </w:r>
            <w:r>
              <w:rPr>
                <w:rFonts w:cstheme="minorHAnsi"/>
              </w:rPr>
              <w:t>adalah merupakan Pendapatan Negara Bukan Pajak (PNBP) Lainnya.</w:t>
            </w:r>
          </w:p>
        </w:tc>
      </w:tr>
      <w:tr w:rsidR="00801212" w:rsidTr="00566BD6">
        <w:tc>
          <w:tcPr>
            <w:tcW w:w="654" w:type="pct"/>
          </w:tcPr>
          <w:p w:rsidR="00801212" w:rsidRDefault="00801212" w:rsidP="007F7932">
            <w:pPr>
              <w:jc w:val="right"/>
              <w:rPr>
                <w:b/>
                <w:i/>
                <w:color w:val="1F497D" w:themeColor="text2"/>
                <w:sz w:val="16"/>
                <w:szCs w:val="16"/>
              </w:rPr>
            </w:pPr>
          </w:p>
        </w:tc>
        <w:tc>
          <w:tcPr>
            <w:tcW w:w="4346" w:type="pct"/>
          </w:tcPr>
          <w:p w:rsidR="00801212" w:rsidRDefault="007F7932" w:rsidP="00C30366">
            <w:pPr>
              <w:pStyle w:val="Heading3"/>
              <w:numPr>
                <w:ilvl w:val="0"/>
                <w:numId w:val="13"/>
              </w:numPr>
              <w:pBdr>
                <w:bottom w:val="dotted" w:sz="2" w:space="1" w:color="4F81BD" w:themeColor="accent1"/>
              </w:pBdr>
              <w:spacing w:after="240"/>
              <w:ind w:left="317" w:hanging="425"/>
              <w:outlineLvl w:val="2"/>
            </w:pPr>
            <w:bookmarkStart w:id="42" w:name="_Toc457811597"/>
            <w:bookmarkStart w:id="43" w:name="_Toc424108687"/>
            <w:r>
              <w:t>Belanja</w:t>
            </w:r>
            <w:bookmarkEnd w:id="42"/>
            <w:r>
              <w:t xml:space="preserve"> </w:t>
            </w:r>
            <w:bookmarkEnd w:id="43"/>
          </w:p>
        </w:tc>
      </w:tr>
      <w:tr w:rsidR="00801212" w:rsidTr="00566BD6">
        <w:tc>
          <w:tcPr>
            <w:tcW w:w="654" w:type="pct"/>
          </w:tcPr>
          <w:p w:rsidR="00801212" w:rsidRDefault="009C23B9" w:rsidP="00DF6082">
            <w:pPr>
              <w:jc w:val="right"/>
              <w:rPr>
                <w:b/>
                <w:i/>
                <w:color w:val="1F497D" w:themeColor="text2"/>
                <w:sz w:val="16"/>
                <w:szCs w:val="16"/>
              </w:rPr>
            </w:pPr>
            <w:r>
              <w:rPr>
                <w:b/>
                <w:i/>
                <w:color w:val="1F497D" w:themeColor="text2"/>
                <w:sz w:val="16"/>
                <w:szCs w:val="16"/>
              </w:rPr>
              <w:t xml:space="preserve">Realisasi Belanja Negara :  Rp.   </w:t>
            </w:r>
            <w:r w:rsidR="00DF6082">
              <w:rPr>
                <w:b/>
                <w:i/>
                <w:color w:val="1F497D" w:themeColor="text2"/>
                <w:sz w:val="16"/>
                <w:szCs w:val="16"/>
                <w:lang w:val="en-US"/>
              </w:rPr>
              <w:t>51.585.000</w:t>
            </w:r>
            <w:r>
              <w:rPr>
                <w:b/>
                <w:i/>
                <w:color w:val="1F497D" w:themeColor="text2"/>
                <w:sz w:val="16"/>
                <w:szCs w:val="16"/>
              </w:rPr>
              <w:t xml:space="preserve"> </w:t>
            </w:r>
          </w:p>
        </w:tc>
        <w:tc>
          <w:tcPr>
            <w:tcW w:w="4346" w:type="pct"/>
          </w:tcPr>
          <w:p w:rsidR="00801212" w:rsidRDefault="009C23B9" w:rsidP="003215DE">
            <w:pPr>
              <w:pStyle w:val="ListParagraph"/>
              <w:spacing w:after="240" w:line="360" w:lineRule="auto"/>
              <w:ind w:left="312"/>
              <w:contextualSpacing w:val="0"/>
              <w:jc w:val="both"/>
              <w:rPr>
                <w:b/>
                <w:color w:val="1F497D" w:themeColor="text2"/>
              </w:rPr>
            </w:pPr>
            <w:r>
              <w:t>Realisasi Belanja Negara Pengadilan Militer III - 13 Madiun per 30 Juni  TA 201</w:t>
            </w:r>
            <w:r w:rsidR="00DF6082">
              <w:rPr>
                <w:lang w:val="en-US"/>
              </w:rPr>
              <w:t>8</w:t>
            </w:r>
            <w:r>
              <w:t xml:space="preserve"> adalah sebesar Rp. </w:t>
            </w:r>
            <w:r w:rsidR="00DF6082">
              <w:rPr>
                <w:lang w:val="en-US"/>
              </w:rPr>
              <w:t>4.556.000</w:t>
            </w:r>
            <w:r>
              <w:t xml:space="preserve"> setelah dikurangi pengembalian belanja, atau sebesar </w:t>
            </w:r>
            <w:r w:rsidR="00DF6082">
              <w:rPr>
                <w:lang w:val="en-US"/>
              </w:rPr>
              <w:t>8.83</w:t>
            </w:r>
            <w:r w:rsidR="00A8714E">
              <w:rPr>
                <w:lang w:val="en-US"/>
              </w:rPr>
              <w:t xml:space="preserve"> </w:t>
            </w:r>
            <w:r>
              <w:t xml:space="preserve">% dari anggaran senilai Rp. </w:t>
            </w:r>
            <w:r w:rsidR="00DF6082">
              <w:rPr>
                <w:lang w:val="en-US"/>
              </w:rPr>
              <w:t>51.585.000</w:t>
            </w:r>
            <w:r>
              <w:t>. Rincian anggaran dan realisasi belanja pada TA 201</w:t>
            </w:r>
            <w:r w:rsidR="00DF6082">
              <w:rPr>
                <w:lang w:val="en-US"/>
              </w:rPr>
              <w:t>8</w:t>
            </w:r>
            <w:r>
              <w:t xml:space="preserve">  dapat dilihat pada tabel berikut ini :</w:t>
            </w:r>
          </w:p>
          <w:p w:rsidR="00801212" w:rsidRDefault="00801212" w:rsidP="009C23B9">
            <w:pPr>
              <w:pStyle w:val="Caption"/>
              <w:keepNext/>
              <w:jc w:val="center"/>
              <w:rPr>
                <w:sz w:val="20"/>
                <w:szCs w:val="20"/>
              </w:rPr>
            </w:pPr>
          </w:p>
          <w:p w:rsidR="00801212" w:rsidRDefault="003215DE" w:rsidP="003215DE">
            <w:pPr>
              <w:pStyle w:val="Caption"/>
              <w:keepNext/>
              <w:jc w:val="center"/>
              <w:rPr>
                <w:color w:val="1F497D" w:themeColor="text2"/>
              </w:rPr>
            </w:pPr>
            <w:bookmarkStart w:id="44" w:name="_Toc457811635"/>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5</w:t>
            </w:r>
            <w:r w:rsidR="00EB00FD">
              <w:rPr>
                <w:color w:val="1F497D" w:themeColor="text2"/>
              </w:rPr>
              <w:fldChar w:fldCharType="end"/>
            </w:r>
            <w:r>
              <w:rPr>
                <w:color w:val="1F497D" w:themeColor="text2"/>
              </w:rPr>
              <w:t xml:space="preserve"> Rincian Anggaran dan Realisasi Belanja per </w:t>
            </w:r>
            <w:r w:rsidR="00A8714E">
              <w:rPr>
                <w:color w:val="1F497D" w:themeColor="text2"/>
                <w:lang w:val="en-US"/>
              </w:rPr>
              <w:t xml:space="preserve"> </w:t>
            </w:r>
            <w:r>
              <w:rPr>
                <w:color w:val="1F497D" w:themeColor="text2"/>
              </w:rPr>
              <w:t>30 Juni  TA 201</w:t>
            </w:r>
            <w:bookmarkEnd w:id="44"/>
            <w:r w:rsidR="00DF6082">
              <w:rPr>
                <w:color w:val="1F497D" w:themeColor="text2"/>
                <w:lang w:val="en-US"/>
              </w:rPr>
              <w:t>8</w:t>
            </w:r>
          </w:p>
          <w:p w:rsidR="00801212" w:rsidRDefault="00382CBB" w:rsidP="003215DE">
            <w:pPr>
              <w:pStyle w:val="Caption"/>
              <w:keepNext/>
              <w:ind w:left="-3"/>
              <w:jc w:val="center"/>
              <w:rPr>
                <w:b w:val="0"/>
                <w:color w:val="1F497D" w:themeColor="text2"/>
              </w:rPr>
            </w:pPr>
            <w:r>
              <w:rPr>
                <w:i/>
                <w:color w:val="1F497D" w:themeColor="text2"/>
                <w:sz w:val="16"/>
              </w:rPr>
              <w:t>(dalam satuan Rupiah)</w:t>
            </w:r>
          </w:p>
          <w:tbl>
            <w:tblPr>
              <w:tblStyle w:val="ColorfulList-Accent5"/>
              <w:tblW w:w="5000" w:type="pct"/>
              <w:jc w:val="center"/>
              <w:tblLayout w:type="fixed"/>
              <w:tblLook w:val="04A0" w:firstRow="1" w:lastRow="0" w:firstColumn="1" w:lastColumn="0" w:noHBand="0" w:noVBand="1"/>
            </w:tblPr>
            <w:tblGrid>
              <w:gridCol w:w="2344"/>
              <w:gridCol w:w="1658"/>
              <w:gridCol w:w="1901"/>
              <w:gridCol w:w="2137"/>
            </w:tblGrid>
            <w:tr w:rsidR="00801212" w:rsidTr="00566BD6">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458" w:type="pct"/>
                  <w:vMerge w:val="restart"/>
                </w:tcPr>
                <w:p w:rsidR="00801212"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801212" w:rsidRDefault="00D91E09" w:rsidP="009C23B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 Juni  TA 201</w:t>
                  </w:r>
                  <w:r w:rsidR="00DF6082">
                    <w:rPr>
                      <w:rFonts w:asciiTheme="minorHAnsi" w:hAnsiTheme="minorHAnsi" w:cstheme="minorHAnsi"/>
                    </w:rPr>
                    <w:t>8</w:t>
                  </w:r>
                </w:p>
              </w:tc>
            </w:tr>
            <w:tr w:rsidR="00801212" w:rsidTr="00566BD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58" w:type="pct"/>
                  <w:vMerge/>
                  <w:shd w:val="clear" w:color="auto" w:fill="1F497D" w:themeFill="text2"/>
                </w:tcPr>
                <w:p w:rsidR="00801212" w:rsidRDefault="00801212"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801212"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801212"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801212"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801212"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801212"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82"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29"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801212"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801212"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51.585.000</w:t>
                  </w:r>
                </w:p>
              </w:tc>
              <w:tc>
                <w:tcPr>
                  <w:tcW w:w="1182" w:type="pct"/>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4.556.000</w:t>
                  </w:r>
                </w:p>
              </w:tc>
              <w:tc>
                <w:tcPr>
                  <w:tcW w:w="1329" w:type="pct"/>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8.83</w:t>
                  </w:r>
                </w:p>
              </w:tc>
            </w:tr>
            <w:tr w:rsidR="00801212"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801212"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82"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29"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801212"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shd w:val="clear" w:color="auto" w:fill="1F497D" w:themeFill="text2"/>
                </w:tcPr>
                <w:p w:rsidR="00801212"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51.585.000</w:t>
                  </w:r>
                </w:p>
              </w:tc>
              <w:tc>
                <w:tcPr>
                  <w:tcW w:w="1182" w:type="pct"/>
                  <w:shd w:val="clear" w:color="auto" w:fill="1F497D" w:themeFill="text2"/>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4.556.000</w:t>
                  </w:r>
                </w:p>
              </w:tc>
              <w:tc>
                <w:tcPr>
                  <w:tcW w:w="1329" w:type="pct"/>
                  <w:shd w:val="clear" w:color="auto" w:fill="1F497D" w:themeFill="text2"/>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8.83</w:t>
                  </w:r>
                </w:p>
              </w:tc>
            </w:tr>
            <w:tr w:rsidR="00801212"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801212"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tcPr>
                <w:p w:rsidR="00801212" w:rsidRDefault="00801212" w:rsidP="00F0506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1182" w:type="pct"/>
                </w:tcPr>
                <w:p w:rsidR="00801212" w:rsidRDefault="00CA0367" w:rsidP="00CA036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29" w:type="pct"/>
                </w:tcPr>
                <w:p w:rsidR="00801212" w:rsidRDefault="00CA0367" w:rsidP="00CA036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1212"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shd w:val="clear" w:color="auto" w:fill="1F497D" w:themeFill="text2"/>
                </w:tcPr>
                <w:p w:rsidR="00801212"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51.585.000</w:t>
                  </w:r>
                </w:p>
              </w:tc>
              <w:tc>
                <w:tcPr>
                  <w:tcW w:w="1182" w:type="pct"/>
                  <w:shd w:val="clear" w:color="auto" w:fill="1F497D" w:themeFill="text2"/>
                </w:tcPr>
                <w:p w:rsidR="00DF6082" w:rsidRDefault="00DF6082" w:rsidP="00DF608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4.556.000</w:t>
                  </w:r>
                </w:p>
              </w:tc>
              <w:tc>
                <w:tcPr>
                  <w:tcW w:w="1329" w:type="pct"/>
                  <w:shd w:val="clear" w:color="auto" w:fill="1F497D" w:themeFill="text2"/>
                </w:tcPr>
                <w:p w:rsidR="00801212" w:rsidRDefault="00DF6082"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8.83</w:t>
                  </w:r>
                </w:p>
              </w:tc>
            </w:tr>
          </w:tbl>
          <w:p w:rsidR="00801212" w:rsidRDefault="00801212" w:rsidP="009C23B9">
            <w:pPr>
              <w:jc w:val="cente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A8714E" w:rsidRDefault="00A8714E" w:rsidP="00B41C8A">
            <w:pPr>
              <w:widowControl w:val="0"/>
              <w:autoSpaceDE w:val="0"/>
              <w:autoSpaceDN w:val="0"/>
              <w:adjustRightInd w:val="0"/>
              <w:spacing w:line="360" w:lineRule="auto"/>
              <w:jc w:val="both"/>
              <w:rPr>
                <w:rFonts w:cstheme="minorHAnsi"/>
                <w:color w:val="000000"/>
                <w:lang w:val="en-US"/>
              </w:rPr>
            </w:pPr>
          </w:p>
          <w:p w:rsidR="00801212"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lastRenderedPageBreak/>
              <w:t>Komposisi anggaran dan realisasi belanja dapat dilihat pada tabel berikut ini :</w:t>
            </w:r>
          </w:p>
          <w:p w:rsidR="00801212" w:rsidRDefault="00801212" w:rsidP="00CF63ED">
            <w:pPr>
              <w:pStyle w:val="Caption"/>
              <w:keepNext/>
              <w:jc w:val="center"/>
              <w:rPr>
                <w:color w:val="1F497D" w:themeColor="text2"/>
              </w:rPr>
            </w:pPr>
          </w:p>
          <w:p w:rsidR="00801212" w:rsidRPr="00A8714E" w:rsidRDefault="002F1BD8" w:rsidP="00CF63ED">
            <w:pPr>
              <w:pStyle w:val="Caption"/>
              <w:keepNext/>
              <w:jc w:val="center"/>
              <w:rPr>
                <w:color w:val="1F497D" w:themeColor="text2"/>
                <w:lang w:val="en-US"/>
              </w:rPr>
            </w:pPr>
            <w:bookmarkStart w:id="45" w:name="_Toc457811636"/>
            <w:bookmarkStart w:id="46" w:name="_Toc376373108"/>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6</w:t>
            </w:r>
            <w:r w:rsidR="00EB00FD">
              <w:rPr>
                <w:color w:val="1F497D" w:themeColor="text2"/>
              </w:rPr>
              <w:fldChar w:fldCharType="end"/>
            </w:r>
            <w:r>
              <w:rPr>
                <w:color w:val="1F497D" w:themeColor="text2"/>
              </w:rPr>
              <w:t xml:space="preserve">  Komposisi Anggaran dan Realisasi Belanja per 30 Juni  TA 201</w:t>
            </w:r>
            <w:bookmarkEnd w:id="45"/>
            <w:bookmarkEnd w:id="46"/>
            <w:r w:rsidR="00DF6082">
              <w:rPr>
                <w:color w:val="1F497D" w:themeColor="text2"/>
                <w:lang w:val="en-US"/>
              </w:rPr>
              <w:t>8</w:t>
            </w:r>
          </w:p>
          <w:p w:rsidR="00801212" w:rsidRDefault="00382CBB" w:rsidP="00CF63ED">
            <w:pPr>
              <w:pStyle w:val="Caption"/>
              <w:keepNext/>
              <w:jc w:val="center"/>
              <w:rPr>
                <w:color w:val="1F497D" w:themeColor="text2"/>
              </w:rPr>
            </w:pPr>
            <w:r>
              <w:rPr>
                <w:rFonts w:cstheme="minorHAnsi"/>
                <w:i/>
                <w:color w:val="1F497D" w:themeColor="text2"/>
                <w:sz w:val="16"/>
              </w:rPr>
              <w:t>(dalam satuan Rupiah)</w:t>
            </w:r>
          </w:p>
          <w:p w:rsidR="00801212" w:rsidRDefault="00801212" w:rsidP="009C23B9">
            <w:pPr>
              <w:pStyle w:val="ListParagraph"/>
              <w:ind w:left="312"/>
              <w:jc w:val="center"/>
            </w:pPr>
          </w:p>
          <w:bookmarkStart w:id="47" w:name="_MON_1592639902"/>
          <w:bookmarkEnd w:id="47"/>
          <w:p w:rsidR="008D3B55" w:rsidRDefault="00C0056D" w:rsidP="008D3B55">
            <w:pPr>
              <w:pStyle w:val="ListParagraph"/>
              <w:spacing w:after="240" w:line="360" w:lineRule="auto"/>
              <w:ind w:left="312"/>
              <w:contextualSpacing w:val="0"/>
              <w:jc w:val="center"/>
              <w:rPr>
                <w:rFonts w:cstheme="minorHAnsi"/>
                <w:color w:val="000000" w:themeColor="text1"/>
                <w:lang w:val="en-US"/>
              </w:rPr>
            </w:pPr>
            <w:r w:rsidRPr="00247760">
              <w:rPr>
                <w:rFonts w:cstheme="minorHAnsi"/>
                <w:color w:val="000000" w:themeColor="text1"/>
                <w:lang w:val="en-US"/>
              </w:rPr>
              <w:object w:dxaOrig="8131" w:dyaOrig="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06.5pt;height:201.75pt" o:ole="">
                  <v:imagedata r:id="rId61" o:title=""/>
                </v:shape>
                <o:OLEObject Type="Embed" ProgID="Excel.Sheet.12" ShapeID="_x0000_i1067" DrawAspect="Content" ObjectID="_1592650732" r:id="rId62"/>
              </w:object>
            </w:r>
          </w:p>
          <w:p w:rsidR="008D3B55" w:rsidRDefault="008D3B55" w:rsidP="008D3B55">
            <w:pPr>
              <w:pStyle w:val="ListParagraph"/>
              <w:spacing w:after="240" w:line="360" w:lineRule="auto"/>
              <w:ind w:left="312"/>
              <w:contextualSpacing w:val="0"/>
              <w:jc w:val="center"/>
              <w:rPr>
                <w:rFonts w:cstheme="minorHAnsi"/>
                <w:b/>
                <w:i/>
                <w:color w:val="000000" w:themeColor="text1"/>
                <w:sz w:val="16"/>
                <w:szCs w:val="16"/>
              </w:rPr>
            </w:pPr>
            <w:r>
              <w:rPr>
                <w:rFonts w:cstheme="minorHAnsi"/>
                <w:b/>
                <w:i/>
                <w:color w:val="000000" w:themeColor="text1"/>
                <w:sz w:val="16"/>
                <w:szCs w:val="16"/>
              </w:rPr>
              <w:t xml:space="preserve"> Sumber: Laporan Keuangan Sistem Akuntansi Kuasa Pengguna Anggaran (SAKPA) 2016  &amp; 2015 </w:t>
            </w:r>
          </w:p>
          <w:p w:rsidR="00801212" w:rsidRDefault="009C23B9" w:rsidP="000072B9">
            <w:pPr>
              <w:pStyle w:val="ListParagraph"/>
              <w:spacing w:after="240" w:line="360" w:lineRule="auto"/>
              <w:ind w:left="312"/>
              <w:contextualSpacing w:val="0"/>
              <w:jc w:val="both"/>
              <w:rPr>
                <w:sz w:val="20"/>
                <w:szCs w:val="20"/>
              </w:rPr>
            </w:pPr>
            <w:r>
              <w:rPr>
                <w:rFonts w:cstheme="minorHAnsi"/>
                <w:color w:val="000000" w:themeColor="text1"/>
              </w:rPr>
              <w:t>Perban</w:t>
            </w:r>
            <w:r w:rsidR="00996755">
              <w:rPr>
                <w:rFonts w:cstheme="minorHAnsi"/>
                <w:color w:val="000000" w:themeColor="text1"/>
              </w:rPr>
              <w:t>dingan realisasi belanja TA 201</w:t>
            </w:r>
            <w:r w:rsidR="00C0056D">
              <w:rPr>
                <w:rFonts w:cstheme="minorHAnsi"/>
                <w:color w:val="000000" w:themeColor="text1"/>
                <w:lang w:val="en-US"/>
              </w:rPr>
              <w:t>8</w:t>
            </w:r>
            <w:r>
              <w:rPr>
                <w:rFonts w:cstheme="minorHAnsi"/>
                <w:color w:val="000000" w:themeColor="text1"/>
              </w:rPr>
              <w:t xml:space="preserve"> dan 201</w:t>
            </w:r>
            <w:r w:rsidR="00C0056D">
              <w:rPr>
                <w:rFonts w:cstheme="minorHAnsi"/>
                <w:color w:val="000000" w:themeColor="text1"/>
                <w:lang w:val="en-US"/>
              </w:rPr>
              <w:t>7</w:t>
            </w:r>
            <w:r>
              <w:rPr>
                <w:rFonts w:cstheme="minorHAnsi"/>
                <w:color w:val="000000" w:themeColor="text1"/>
              </w:rPr>
              <w:t xml:space="preserve"> dapat dilihat pada tabel berikut:</w:t>
            </w:r>
          </w:p>
          <w:p w:rsidR="00801212" w:rsidRPr="00C0056D" w:rsidRDefault="00863D57" w:rsidP="00863D57">
            <w:pPr>
              <w:pStyle w:val="Caption"/>
              <w:keepNext/>
              <w:jc w:val="center"/>
              <w:rPr>
                <w:color w:val="1F497D" w:themeColor="text2"/>
                <w:lang w:val="en-US"/>
              </w:rPr>
            </w:pPr>
            <w:bookmarkStart w:id="48" w:name="_Toc457811637"/>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7</w:t>
            </w:r>
            <w:r w:rsidR="00EB00FD">
              <w:rPr>
                <w:color w:val="1F497D" w:themeColor="text2"/>
              </w:rPr>
              <w:fldChar w:fldCharType="end"/>
            </w:r>
            <w:r>
              <w:rPr>
                <w:color w:val="1F497D" w:themeColor="text2"/>
              </w:rPr>
              <w:t xml:space="preserve"> Perbandingan Realisasi Belanja per 30 Juni  TA 201</w:t>
            </w:r>
            <w:r w:rsidR="00C0056D">
              <w:rPr>
                <w:color w:val="1F497D" w:themeColor="text2"/>
                <w:lang w:val="en-US"/>
              </w:rPr>
              <w:t>8</w:t>
            </w:r>
            <w:r>
              <w:rPr>
                <w:color w:val="1F497D" w:themeColor="text2"/>
              </w:rPr>
              <w:t xml:space="preserve"> dan TA 201</w:t>
            </w:r>
            <w:bookmarkEnd w:id="48"/>
            <w:r w:rsidR="00C0056D">
              <w:rPr>
                <w:color w:val="1F497D" w:themeColor="text2"/>
                <w:lang w:val="en-US"/>
              </w:rPr>
              <w:t>7</w:t>
            </w:r>
          </w:p>
          <w:p w:rsidR="00801212" w:rsidRDefault="00382CBB" w:rsidP="00863D57">
            <w:pPr>
              <w:pStyle w:val="Caption"/>
              <w:keepNext/>
              <w:ind w:left="709"/>
              <w:jc w:val="center"/>
              <w:rPr>
                <w:b w:val="0"/>
                <w:color w:val="1F497D" w:themeColor="text2"/>
              </w:rPr>
            </w:pPr>
            <w:r>
              <w:rPr>
                <w:i/>
                <w:color w:val="1F497D" w:themeColor="text2"/>
                <w:sz w:val="16"/>
              </w:rPr>
              <w:t>(dalam satuan Rupiah)</w:t>
            </w:r>
          </w:p>
          <w:p w:rsidR="00801212" w:rsidRDefault="00801212" w:rsidP="00863D57"/>
          <w:tbl>
            <w:tblPr>
              <w:tblStyle w:val="ColorfulList-Accent5"/>
              <w:tblW w:w="5000" w:type="pct"/>
              <w:jc w:val="center"/>
              <w:tblLayout w:type="fixed"/>
              <w:tblLook w:val="04A0" w:firstRow="1" w:lastRow="0" w:firstColumn="1" w:lastColumn="0" w:noHBand="0" w:noVBand="1"/>
            </w:tblPr>
            <w:tblGrid>
              <w:gridCol w:w="1372"/>
              <w:gridCol w:w="1513"/>
              <w:gridCol w:w="1582"/>
              <w:gridCol w:w="1778"/>
              <w:gridCol w:w="1795"/>
            </w:tblGrid>
            <w:tr w:rsidR="00801212" w:rsidTr="00566BD6">
              <w:trPr>
                <w:cnfStyle w:val="100000000000" w:firstRow="1" w:lastRow="0" w:firstColumn="0" w:lastColumn="0" w:oddVBand="0" w:evenVBand="0" w:oddHBand="0"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853" w:type="pct"/>
                  <w:vMerge w:val="restart"/>
                </w:tcPr>
                <w:p w:rsidR="00801212" w:rsidRDefault="00D91E09" w:rsidP="009C23B9">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tcPr>
                <w:p w:rsidR="00801212" w:rsidRDefault="00D91E09" w:rsidP="00C0056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C0056D">
                    <w:rPr>
                      <w:rFonts w:asciiTheme="minorHAnsi" w:hAnsiTheme="minorHAnsi" w:cstheme="minorHAnsi"/>
                    </w:rPr>
                    <w:t>8</w:t>
                  </w:r>
                </w:p>
              </w:tc>
              <w:tc>
                <w:tcPr>
                  <w:tcW w:w="984" w:type="pct"/>
                  <w:vMerge w:val="restart"/>
                </w:tcPr>
                <w:p w:rsidR="00801212" w:rsidRDefault="00D91E09" w:rsidP="00C0056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C0056D">
                    <w:rPr>
                      <w:rFonts w:asciiTheme="minorHAnsi" w:hAnsiTheme="minorHAnsi" w:cstheme="minorHAnsi"/>
                    </w:rPr>
                    <w:t>7</w:t>
                  </w:r>
                  <w:r>
                    <w:rPr>
                      <w:rFonts w:asciiTheme="minorHAnsi" w:hAnsiTheme="minorHAnsi" w:cstheme="minorHAnsi"/>
                    </w:rPr>
                    <w:t xml:space="preserve"> </w:t>
                  </w:r>
                </w:p>
              </w:tc>
              <w:tc>
                <w:tcPr>
                  <w:tcW w:w="2222" w:type="pct"/>
                  <w:gridSpan w:val="2"/>
                </w:tcPr>
                <w:p w:rsidR="00801212" w:rsidRDefault="00D91E09" w:rsidP="009C23B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18"/>
                    </w:rPr>
                  </w:pPr>
                  <w:r>
                    <w:rPr>
                      <w:rFonts w:asciiTheme="minorHAnsi" w:hAnsiTheme="minorHAnsi" w:cstheme="minorHAnsi"/>
                      <w:bCs w:val="0"/>
                      <w:szCs w:val="18"/>
                    </w:rPr>
                    <w:t>Naik (Turun)</w:t>
                  </w:r>
                </w:p>
                <w:p w:rsidR="00801212" w:rsidRDefault="00801212" w:rsidP="009C23B9">
                  <w:pPr>
                    <w:jc w:val="center"/>
                    <w:cnfStyle w:val="100000000000" w:firstRow="1" w:lastRow="0" w:firstColumn="0" w:lastColumn="0" w:oddVBand="0" w:evenVBand="0" w:oddHBand="0" w:evenHBand="0" w:firstRowFirstColumn="0" w:firstRowLastColumn="0" w:lastRowFirstColumn="0" w:lastRowLastColumn="0"/>
                    <w:rPr>
                      <w:sz w:val="16"/>
                    </w:rPr>
                  </w:pPr>
                </w:p>
              </w:tc>
            </w:tr>
            <w:tr w:rsidR="00801212" w:rsidTr="00566BD6">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853" w:type="pct"/>
                  <w:vMerge/>
                </w:tcPr>
                <w:p w:rsidR="00801212" w:rsidRDefault="00801212" w:rsidP="009C23B9">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801212" w:rsidRDefault="00801212"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
              </w:tc>
              <w:tc>
                <w:tcPr>
                  <w:tcW w:w="984" w:type="pct"/>
                  <w:vMerge/>
                  <w:shd w:val="clear" w:color="auto" w:fill="1F497D" w:themeFill="text2"/>
                </w:tcPr>
                <w:p w:rsidR="00801212" w:rsidRDefault="00801212"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
              </w:tc>
              <w:tc>
                <w:tcPr>
                  <w:tcW w:w="1106" w:type="pct"/>
                  <w:shd w:val="clear" w:color="auto" w:fill="1F497D" w:themeFill="text2"/>
                </w:tcPr>
                <w:p w:rsidR="00801212"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801212"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801212"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3" w:type="pct"/>
                </w:tcPr>
                <w:p w:rsidR="00801212"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984"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106"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116" w:type="pct"/>
                </w:tcPr>
                <w:p w:rsidR="00801212" w:rsidRDefault="00D91E09"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0,00</w:t>
                  </w:r>
                </w:p>
              </w:tc>
            </w:tr>
            <w:tr w:rsidR="0028359E"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3" w:type="pct"/>
                </w:tcPr>
                <w:p w:rsidR="0028359E" w:rsidRDefault="0028359E"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28359E" w:rsidRDefault="00C0056D"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4.556.000</w:t>
                  </w:r>
                </w:p>
              </w:tc>
              <w:tc>
                <w:tcPr>
                  <w:tcW w:w="984" w:type="pct"/>
                </w:tcPr>
                <w:p w:rsidR="0028359E" w:rsidRDefault="00C0056D" w:rsidP="0071126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19.922.000</w:t>
                  </w:r>
                </w:p>
              </w:tc>
              <w:tc>
                <w:tcPr>
                  <w:tcW w:w="1106" w:type="pct"/>
                </w:tcPr>
                <w:p w:rsidR="0028359E" w:rsidRDefault="0028359E" w:rsidP="00C0056D">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w:t>
                  </w:r>
                  <w:r w:rsidR="00C0056D">
                    <w:rPr>
                      <w:rFonts w:asciiTheme="minorHAnsi" w:hAnsiTheme="minorHAnsi" w:cstheme="minorHAnsi"/>
                      <w:b/>
                      <w:szCs w:val="18"/>
                    </w:rPr>
                    <w:t>15.366.000</w:t>
                  </w:r>
                  <w:r>
                    <w:rPr>
                      <w:rFonts w:asciiTheme="minorHAnsi" w:hAnsiTheme="minorHAnsi" w:cstheme="minorHAnsi"/>
                      <w:b/>
                      <w:szCs w:val="18"/>
                    </w:rPr>
                    <w:t>)</w:t>
                  </w:r>
                </w:p>
              </w:tc>
              <w:tc>
                <w:tcPr>
                  <w:tcW w:w="1116" w:type="pct"/>
                </w:tcPr>
                <w:p w:rsidR="0028359E" w:rsidRDefault="0028359E"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w:t>
                  </w:r>
                  <w:r w:rsidR="00167FFB">
                    <w:rPr>
                      <w:rFonts w:asciiTheme="minorHAnsi" w:hAnsiTheme="minorHAnsi" w:cstheme="minorHAnsi"/>
                      <w:b/>
                      <w:szCs w:val="18"/>
                    </w:rPr>
                    <w:t>33.72</w:t>
                  </w:r>
                  <w:r>
                    <w:rPr>
                      <w:rFonts w:asciiTheme="minorHAnsi" w:hAnsiTheme="minorHAnsi" w:cstheme="minorHAnsi"/>
                      <w:b/>
                      <w:szCs w:val="18"/>
                    </w:rPr>
                    <w:t>)</w:t>
                  </w:r>
                </w:p>
              </w:tc>
            </w:tr>
            <w:tr w:rsidR="0028359E"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3" w:type="pct"/>
                </w:tcPr>
                <w:p w:rsidR="0028359E" w:rsidRDefault="0028359E"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28359E" w:rsidRDefault="0028359E"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984" w:type="pct"/>
                </w:tcPr>
                <w:p w:rsidR="0028359E" w:rsidRDefault="0028359E" w:rsidP="00711264">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106" w:type="pct"/>
                </w:tcPr>
                <w:p w:rsidR="0028359E" w:rsidRDefault="0028359E"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w:t>
                  </w:r>
                </w:p>
              </w:tc>
              <w:tc>
                <w:tcPr>
                  <w:tcW w:w="1116" w:type="pct"/>
                </w:tcPr>
                <w:p w:rsidR="0028359E" w:rsidRDefault="0028359E"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0,00</w:t>
                  </w:r>
                </w:p>
              </w:tc>
            </w:tr>
            <w:tr w:rsidR="0028359E"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3" w:type="pct"/>
                  <w:shd w:val="clear" w:color="auto" w:fill="1F497D" w:themeFill="text2"/>
                </w:tcPr>
                <w:p w:rsidR="0028359E" w:rsidRDefault="0028359E" w:rsidP="009C23B9">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28359E" w:rsidRDefault="00C0056D"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4.556.000</w:t>
                  </w:r>
                </w:p>
              </w:tc>
              <w:tc>
                <w:tcPr>
                  <w:tcW w:w="984" w:type="pct"/>
                  <w:shd w:val="clear" w:color="auto" w:fill="1F497D" w:themeFill="text2"/>
                </w:tcPr>
                <w:p w:rsidR="0028359E" w:rsidRDefault="00C0056D" w:rsidP="0071126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19.922.000</w:t>
                  </w:r>
                </w:p>
              </w:tc>
              <w:tc>
                <w:tcPr>
                  <w:tcW w:w="1106" w:type="pct"/>
                  <w:shd w:val="clear" w:color="auto" w:fill="1F497D" w:themeFill="text2"/>
                </w:tcPr>
                <w:p w:rsidR="0028359E" w:rsidRDefault="0028359E"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r w:rsidR="00167FFB">
                    <w:rPr>
                      <w:rFonts w:asciiTheme="minorHAnsi" w:hAnsiTheme="minorHAnsi" w:cstheme="minorHAnsi"/>
                      <w:b/>
                      <w:color w:val="FFFFFF" w:themeColor="background1"/>
                      <w:szCs w:val="18"/>
                    </w:rPr>
                    <w:t xml:space="preserve">15.366.000 </w:t>
                  </w:r>
                  <w:r>
                    <w:rPr>
                      <w:rFonts w:asciiTheme="minorHAnsi" w:hAnsiTheme="minorHAnsi" w:cstheme="minorHAnsi"/>
                      <w:b/>
                      <w:color w:val="FFFFFF" w:themeColor="background1"/>
                      <w:szCs w:val="18"/>
                    </w:rPr>
                    <w:t>)</w:t>
                  </w:r>
                </w:p>
              </w:tc>
              <w:tc>
                <w:tcPr>
                  <w:tcW w:w="1116" w:type="pct"/>
                  <w:shd w:val="clear" w:color="auto" w:fill="1F497D" w:themeFill="text2"/>
                </w:tcPr>
                <w:p w:rsidR="0028359E" w:rsidRDefault="0028359E"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r w:rsidR="00167FFB">
                    <w:rPr>
                      <w:rFonts w:asciiTheme="minorHAnsi" w:hAnsiTheme="minorHAnsi" w:cstheme="minorHAnsi"/>
                      <w:b/>
                      <w:color w:val="FFFFFF" w:themeColor="background1"/>
                      <w:szCs w:val="18"/>
                    </w:rPr>
                    <w:t>33.72</w:t>
                  </w:r>
                  <w:r>
                    <w:rPr>
                      <w:rFonts w:asciiTheme="minorHAnsi" w:hAnsiTheme="minorHAnsi" w:cstheme="minorHAnsi"/>
                      <w:b/>
                      <w:color w:val="FFFFFF" w:themeColor="background1"/>
                      <w:szCs w:val="18"/>
                    </w:rPr>
                    <w:t>)</w:t>
                  </w:r>
                </w:p>
              </w:tc>
            </w:tr>
          </w:tbl>
          <w:p w:rsidR="00801212" w:rsidRDefault="00801212" w:rsidP="00CF63ED">
            <w:pPr>
              <w:spacing w:after="240" w:line="360" w:lineRule="auto"/>
              <w:rPr>
                <w:b/>
                <w:sz w:val="16"/>
                <w:szCs w:val="16"/>
              </w:rPr>
            </w:pPr>
          </w:p>
        </w:tc>
      </w:tr>
      <w:tr w:rsidR="00801212" w:rsidTr="00566BD6">
        <w:tc>
          <w:tcPr>
            <w:tcW w:w="654" w:type="pct"/>
          </w:tcPr>
          <w:p w:rsidR="00801212" w:rsidRDefault="00801212" w:rsidP="009C23B9">
            <w:pPr>
              <w:jc w:val="right"/>
              <w:rPr>
                <w:b/>
                <w:i/>
                <w:color w:val="1F497D" w:themeColor="text2"/>
                <w:sz w:val="16"/>
                <w:szCs w:val="16"/>
              </w:rPr>
            </w:pPr>
          </w:p>
        </w:tc>
        <w:tc>
          <w:tcPr>
            <w:tcW w:w="4346" w:type="pct"/>
          </w:tcPr>
          <w:p w:rsidR="00801212" w:rsidRDefault="00F018F4" w:rsidP="00C30366">
            <w:pPr>
              <w:pStyle w:val="Heading5"/>
              <w:numPr>
                <w:ilvl w:val="0"/>
                <w:numId w:val="15"/>
              </w:numPr>
              <w:pBdr>
                <w:bottom w:val="dotted" w:sz="2" w:space="1" w:color="4F81BD" w:themeColor="accent1"/>
              </w:pBdr>
              <w:spacing w:after="240"/>
              <w:ind w:left="284" w:hanging="284"/>
              <w:outlineLvl w:val="4"/>
              <w:rPr>
                <w:b/>
              </w:rPr>
            </w:pPr>
            <w:r>
              <w:rPr>
                <w:rStyle w:val="Heading4Char"/>
              </w:rPr>
              <w:t>Belanja Barang</w:t>
            </w:r>
          </w:p>
        </w:tc>
      </w:tr>
      <w:tr w:rsidR="00801212" w:rsidTr="00566BD6">
        <w:tc>
          <w:tcPr>
            <w:tcW w:w="654" w:type="pct"/>
          </w:tcPr>
          <w:p w:rsidR="00801212" w:rsidRDefault="00F018F4" w:rsidP="00167FFB">
            <w:pPr>
              <w:jc w:val="right"/>
              <w:rPr>
                <w:b/>
                <w:i/>
                <w:color w:val="1F497D" w:themeColor="text2"/>
                <w:sz w:val="16"/>
                <w:szCs w:val="16"/>
              </w:rPr>
            </w:pPr>
            <w:r>
              <w:rPr>
                <w:b/>
                <w:i/>
                <w:color w:val="1F497D" w:themeColor="text2"/>
                <w:sz w:val="16"/>
                <w:szCs w:val="16"/>
              </w:rPr>
              <w:t xml:space="preserve">Realisasi Belanja Barang : Rp. </w:t>
            </w:r>
            <w:r w:rsidR="00167FFB">
              <w:rPr>
                <w:b/>
                <w:i/>
                <w:color w:val="1F497D" w:themeColor="text2"/>
                <w:sz w:val="16"/>
                <w:szCs w:val="16"/>
                <w:lang w:val="en-US"/>
              </w:rPr>
              <w:t>4.556.000</w:t>
            </w:r>
            <w:r>
              <w:rPr>
                <w:b/>
                <w:i/>
                <w:color w:val="1F497D" w:themeColor="text2"/>
                <w:sz w:val="16"/>
                <w:szCs w:val="16"/>
              </w:rPr>
              <w:t xml:space="preserve"> </w:t>
            </w:r>
          </w:p>
        </w:tc>
        <w:tc>
          <w:tcPr>
            <w:tcW w:w="4346" w:type="pct"/>
          </w:tcPr>
          <w:p w:rsidR="00801212" w:rsidRDefault="00E43B38" w:rsidP="00E43B38">
            <w:pPr>
              <w:spacing w:after="240" w:line="360" w:lineRule="auto"/>
              <w:ind w:left="284"/>
              <w:jc w:val="both"/>
            </w:pPr>
            <w:r>
              <w:t>Realisasi Belanja Barang Pengadilan Militer III - 13 Madiun per 30 Juni TA 201</w:t>
            </w:r>
            <w:r w:rsidR="00167FFB">
              <w:rPr>
                <w:lang w:val="en-US"/>
              </w:rPr>
              <w:t>8</w:t>
            </w:r>
            <w:r>
              <w:t xml:space="preserve"> dan TA 201</w:t>
            </w:r>
            <w:r w:rsidR="00167FFB">
              <w:rPr>
                <w:lang w:val="en-US"/>
              </w:rPr>
              <w:t>7</w:t>
            </w:r>
            <w:r>
              <w:t xml:space="preserve"> adalah sebesar Rp.</w:t>
            </w:r>
            <w:r w:rsidR="00167FFB">
              <w:rPr>
                <w:lang w:val="en-US"/>
              </w:rPr>
              <w:t xml:space="preserve"> 4.556.000 </w:t>
            </w:r>
            <w:r>
              <w:t>dan Rp.</w:t>
            </w:r>
            <w:r w:rsidR="001E29B2">
              <w:t xml:space="preserve"> </w:t>
            </w:r>
            <w:r w:rsidR="00167FFB">
              <w:rPr>
                <w:lang w:val="en-US"/>
              </w:rPr>
              <w:t>19.922.000</w:t>
            </w:r>
            <w:r>
              <w:t xml:space="preserve">. </w:t>
            </w:r>
          </w:p>
          <w:p w:rsidR="00566BD6" w:rsidRDefault="00566BD6" w:rsidP="00D46300">
            <w:pPr>
              <w:spacing w:after="240" w:line="360" w:lineRule="auto"/>
              <w:ind w:left="284"/>
            </w:pPr>
          </w:p>
          <w:p w:rsidR="00801212" w:rsidRDefault="00F018F4" w:rsidP="00E43B38">
            <w:pPr>
              <w:spacing w:after="240" w:line="360" w:lineRule="auto"/>
              <w:ind w:left="284"/>
              <w:jc w:val="both"/>
            </w:pPr>
            <w:r>
              <w:rPr>
                <w:rFonts w:cstheme="minorHAnsi"/>
              </w:rPr>
              <w:lastRenderedPageBreak/>
              <w:t>Rincian Belanja Barang dapat dilihat pada tabel berikut :</w:t>
            </w:r>
          </w:p>
          <w:p w:rsidR="00801212" w:rsidRDefault="004E14B7" w:rsidP="004E14B7">
            <w:pPr>
              <w:pStyle w:val="Caption"/>
              <w:keepNext/>
              <w:jc w:val="center"/>
              <w:rPr>
                <w:color w:val="1F497D" w:themeColor="text2"/>
              </w:rPr>
            </w:pPr>
            <w:bookmarkStart w:id="49" w:name="_Toc457811638"/>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8</w:t>
            </w:r>
            <w:r w:rsidR="00EB00FD">
              <w:rPr>
                <w:color w:val="1F497D" w:themeColor="text2"/>
              </w:rPr>
              <w:fldChar w:fldCharType="end"/>
            </w:r>
            <w:r>
              <w:rPr>
                <w:color w:val="1F497D" w:themeColor="text2"/>
              </w:rPr>
              <w:t xml:space="preserve"> Perbandingan Belanja Barang per 30 Juni  TA 201</w:t>
            </w:r>
            <w:r w:rsidR="00167FFB">
              <w:rPr>
                <w:color w:val="1F497D" w:themeColor="text2"/>
                <w:lang w:val="en-US"/>
              </w:rPr>
              <w:t>8</w:t>
            </w:r>
            <w:r>
              <w:rPr>
                <w:color w:val="1F497D" w:themeColor="text2"/>
              </w:rPr>
              <w:t xml:space="preserve">  dan  TA 201</w:t>
            </w:r>
            <w:bookmarkEnd w:id="49"/>
            <w:r w:rsidR="00167FFB">
              <w:rPr>
                <w:color w:val="1F497D" w:themeColor="text2"/>
                <w:lang w:val="en-US"/>
              </w:rPr>
              <w:t>7</w:t>
            </w:r>
            <w:r>
              <w:rPr>
                <w:color w:val="1F497D" w:themeColor="text2"/>
              </w:rPr>
              <w:t xml:space="preserve"> </w:t>
            </w:r>
          </w:p>
          <w:p w:rsidR="00801212" w:rsidRDefault="00F018F4" w:rsidP="0022050D">
            <w:pPr>
              <w:pStyle w:val="Caption"/>
              <w:keepNext/>
              <w:ind w:left="709"/>
              <w:jc w:val="center"/>
              <w:rPr>
                <w:b w:val="0"/>
                <w:color w:val="1F497D" w:themeColor="text2"/>
              </w:rPr>
            </w:pPr>
            <w:r>
              <w:rPr>
                <w:color w:val="1F497D" w:themeColor="text2"/>
              </w:rPr>
              <w:t xml:space="preserve"> </w:t>
            </w:r>
            <w:r>
              <w:rPr>
                <w:i/>
                <w:color w:val="1F497D" w:themeColor="text2"/>
                <w:sz w:val="16"/>
              </w:rPr>
              <w:t>(dalam satuan Rupiah)</w:t>
            </w:r>
          </w:p>
          <w:p w:rsidR="00801212" w:rsidRDefault="00801212" w:rsidP="00E24A1D"/>
          <w:tbl>
            <w:tblPr>
              <w:tblStyle w:val="ColorfulList-Accent5"/>
              <w:tblW w:w="5000" w:type="pct"/>
              <w:jc w:val="center"/>
              <w:tblLayout w:type="fixed"/>
              <w:tblLook w:val="04A0" w:firstRow="1" w:lastRow="0" w:firstColumn="1" w:lastColumn="0" w:noHBand="0" w:noVBand="1"/>
            </w:tblPr>
            <w:tblGrid>
              <w:gridCol w:w="2348"/>
              <w:gridCol w:w="1259"/>
              <w:gridCol w:w="1494"/>
              <w:gridCol w:w="1508"/>
              <w:gridCol w:w="1431"/>
            </w:tblGrid>
            <w:tr w:rsidR="00801212" w:rsidTr="00566BD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60" w:type="pct"/>
                </w:tcPr>
                <w:p w:rsidR="00801212"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801212" w:rsidRDefault="008D7F85" w:rsidP="00167FF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67FFB">
                    <w:rPr>
                      <w:rFonts w:asciiTheme="minorHAnsi" w:hAnsiTheme="minorHAnsi" w:cstheme="minorHAnsi"/>
                    </w:rPr>
                    <w:t>8</w:t>
                  </w:r>
                  <w:r>
                    <w:rPr>
                      <w:rFonts w:asciiTheme="minorHAnsi" w:hAnsiTheme="minorHAnsi" w:cstheme="minorHAnsi"/>
                    </w:rPr>
                    <w:t xml:space="preserve"> </w:t>
                  </w:r>
                </w:p>
              </w:tc>
              <w:tc>
                <w:tcPr>
                  <w:tcW w:w="929" w:type="pct"/>
                </w:tcPr>
                <w:p w:rsidR="00801212" w:rsidRDefault="008D7F85" w:rsidP="00167FF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67FFB">
                    <w:rPr>
                      <w:rFonts w:asciiTheme="minorHAnsi" w:hAnsiTheme="minorHAnsi" w:cstheme="minorHAnsi"/>
                    </w:rPr>
                    <w:t>7</w:t>
                  </w:r>
                  <w:r>
                    <w:rPr>
                      <w:rFonts w:asciiTheme="minorHAnsi" w:hAnsiTheme="minorHAnsi" w:cstheme="minorHAnsi"/>
                    </w:rPr>
                    <w:t xml:space="preserve"> </w:t>
                  </w:r>
                </w:p>
              </w:tc>
              <w:tc>
                <w:tcPr>
                  <w:tcW w:w="1828" w:type="pct"/>
                  <w:gridSpan w:val="2"/>
                </w:tcPr>
                <w:p w:rsidR="00801212" w:rsidRDefault="008D7F85" w:rsidP="0022050D">
                  <w:pPr>
                    <w:pStyle w:val="BodyText3"/>
                    <w:tabs>
                      <w:tab w:val="left" w:pos="525"/>
                      <w:tab w:val="center" w:pos="96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Perubahan</w:t>
                  </w:r>
                </w:p>
              </w:tc>
            </w:tr>
            <w:tr w:rsidR="00801212" w:rsidTr="00566BD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801212" w:rsidRDefault="00801212" w:rsidP="0022050D">
                  <w:pPr>
                    <w:pStyle w:val="BodyText3"/>
                    <w:spacing w:line="360" w:lineRule="auto"/>
                    <w:jc w:val="center"/>
                    <w:rPr>
                      <w:rFonts w:asciiTheme="minorHAnsi" w:hAnsiTheme="minorHAnsi" w:cstheme="minorHAnsi"/>
                      <w:b w:val="0"/>
                      <w:color w:val="FFFFFF" w:themeColor="background1"/>
                    </w:rPr>
                  </w:pPr>
                </w:p>
              </w:tc>
              <w:tc>
                <w:tcPr>
                  <w:tcW w:w="783" w:type="pct"/>
                  <w:shd w:val="clear" w:color="auto" w:fill="1F497D" w:themeFill="text2"/>
                </w:tcPr>
                <w:p w:rsidR="00801212" w:rsidRDefault="00F018F4"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801212" w:rsidRDefault="00F018F4"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801212" w:rsidRDefault="00F018F4" w:rsidP="0022050D">
                  <w:pPr>
                    <w:pStyle w:val="BodyText3"/>
                    <w:tabs>
                      <w:tab w:val="left" w:pos="525"/>
                      <w:tab w:val="center" w:pos="96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801212" w:rsidRDefault="00F018F4" w:rsidP="0022050D">
                  <w:pPr>
                    <w:pStyle w:val="BodyText3"/>
                    <w:tabs>
                      <w:tab w:val="left" w:pos="525"/>
                      <w:tab w:val="center" w:pos="96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1E29B2"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1E29B2" w:rsidRDefault="001E29B2" w:rsidP="0022050D">
                  <w:pPr>
                    <w:pStyle w:val="BodyText3"/>
                    <w:spacing w:line="360" w:lineRule="auto"/>
                    <w:ind w:left="-113"/>
                    <w:rPr>
                      <w:rFonts w:asciiTheme="minorHAnsi" w:hAnsiTheme="minorHAnsi" w:cstheme="minorHAnsi"/>
                      <w:b w:val="0"/>
                    </w:rPr>
                  </w:pPr>
                  <w:r>
                    <w:rPr>
                      <w:rFonts w:asciiTheme="minorHAnsi" w:hAnsiTheme="minorHAnsi" w:cstheme="minorHAnsi"/>
                    </w:rPr>
                    <w:t>Belanja Barang Non Operasional</w:t>
                  </w:r>
                  <w:r>
                    <w:rPr>
                      <w:rFonts w:asciiTheme="minorHAnsi" w:hAnsiTheme="minorHAnsi"/>
                    </w:rPr>
                    <w:tab/>
                  </w:r>
                </w:p>
              </w:tc>
              <w:tc>
                <w:tcPr>
                  <w:tcW w:w="783" w:type="pct"/>
                </w:tcPr>
                <w:p w:rsidR="001E29B2" w:rsidRDefault="001E29B2" w:rsidP="0022050D">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29" w:type="pct"/>
                </w:tcPr>
                <w:p w:rsidR="001E29B2" w:rsidRDefault="001E29B2" w:rsidP="00306E3D">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8" w:type="pct"/>
                </w:tcPr>
                <w:p w:rsidR="001E29B2" w:rsidRDefault="0028359E" w:rsidP="0022050D">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0" w:type="pct"/>
                </w:tcPr>
                <w:p w:rsidR="001E29B2" w:rsidRDefault="0028359E" w:rsidP="0022050D">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167FFB"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167FFB" w:rsidRDefault="00167FFB" w:rsidP="00167FFB">
                  <w:pPr>
                    <w:pStyle w:val="BodyText3"/>
                    <w:spacing w:line="360" w:lineRule="auto"/>
                    <w:ind w:left="-113"/>
                    <w:rPr>
                      <w:rFonts w:asciiTheme="minorHAnsi" w:hAnsiTheme="minorHAnsi" w:cstheme="minorHAnsi"/>
                    </w:rPr>
                  </w:pPr>
                  <w:r>
                    <w:rPr>
                      <w:rFonts w:asciiTheme="minorHAnsi" w:hAnsiTheme="minorHAnsi" w:cstheme="minorHAnsi"/>
                    </w:rPr>
                    <w:t>Belanja Barang Lainnya</w:t>
                  </w:r>
                </w:p>
              </w:tc>
              <w:tc>
                <w:tcPr>
                  <w:tcW w:w="783" w:type="pct"/>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4.556.000</w:t>
                  </w:r>
                </w:p>
              </w:tc>
              <w:tc>
                <w:tcPr>
                  <w:tcW w:w="929" w:type="pct"/>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4.732.000</w:t>
                  </w:r>
                </w:p>
              </w:tc>
              <w:tc>
                <w:tcPr>
                  <w:tcW w:w="938" w:type="pct"/>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(176.000)</w:t>
                  </w:r>
                </w:p>
              </w:tc>
              <w:tc>
                <w:tcPr>
                  <w:tcW w:w="890" w:type="pct"/>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(0.38)</w:t>
                  </w:r>
                </w:p>
              </w:tc>
            </w:tr>
            <w:tr w:rsidR="00167FFB"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167FFB" w:rsidRDefault="00167FFB" w:rsidP="00167FFB">
                  <w:pPr>
                    <w:pStyle w:val="BodyText3"/>
                    <w:spacing w:line="360" w:lineRule="auto"/>
                    <w:ind w:left="-113"/>
                    <w:rPr>
                      <w:rFonts w:asciiTheme="minorHAnsi" w:hAnsiTheme="minorHAnsi" w:cstheme="minorHAnsi"/>
                      <w:b w:val="0"/>
                    </w:rPr>
                  </w:pPr>
                  <w:r>
                    <w:rPr>
                      <w:rFonts w:asciiTheme="minorHAnsi" w:hAnsiTheme="minorHAnsi" w:cstheme="minorHAnsi"/>
                    </w:rPr>
                    <w:t>Belanja Perjalanan Biasa</w:t>
                  </w:r>
                </w:p>
              </w:tc>
              <w:tc>
                <w:tcPr>
                  <w:tcW w:w="783" w:type="pct"/>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29" w:type="pct"/>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15.190.000</w:t>
                  </w:r>
                </w:p>
              </w:tc>
              <w:tc>
                <w:tcPr>
                  <w:tcW w:w="938" w:type="pct"/>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(15.190.000)</w:t>
                  </w:r>
                </w:p>
              </w:tc>
              <w:tc>
                <w:tcPr>
                  <w:tcW w:w="890" w:type="pct"/>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(100.00)</w:t>
                  </w:r>
                </w:p>
              </w:tc>
            </w:tr>
            <w:tr w:rsidR="00167FFB"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167FFB" w:rsidRDefault="00167FFB" w:rsidP="00167FF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4.556.000</w:t>
                  </w:r>
                </w:p>
              </w:tc>
              <w:tc>
                <w:tcPr>
                  <w:tcW w:w="929"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19.922.000</w:t>
                  </w:r>
                </w:p>
              </w:tc>
              <w:tc>
                <w:tcPr>
                  <w:tcW w:w="938"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(15.366.000)</w:t>
                  </w:r>
                </w:p>
              </w:tc>
              <w:tc>
                <w:tcPr>
                  <w:tcW w:w="890"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(33.72)</w:t>
                  </w:r>
                </w:p>
              </w:tc>
            </w:tr>
            <w:tr w:rsidR="00167FFB" w:rsidTr="00566B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167FFB" w:rsidRDefault="00167FFB" w:rsidP="00167FF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9" w:type="pct"/>
                  <w:shd w:val="clear" w:color="auto" w:fill="1F497D" w:themeFill="text2"/>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8" w:type="pct"/>
                  <w:shd w:val="clear" w:color="auto" w:fill="1F497D" w:themeFill="text2"/>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0" w:type="pct"/>
                  <w:shd w:val="clear" w:color="auto" w:fill="1F497D" w:themeFill="text2"/>
                </w:tcPr>
                <w:p w:rsidR="00167FFB" w:rsidRDefault="00167FFB" w:rsidP="00167FF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167FFB" w:rsidTr="00566B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167FFB" w:rsidRDefault="00167FFB" w:rsidP="00167FF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4.556.000</w:t>
                  </w:r>
                </w:p>
              </w:tc>
              <w:tc>
                <w:tcPr>
                  <w:tcW w:w="929"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19.922.000</w:t>
                  </w:r>
                </w:p>
              </w:tc>
              <w:tc>
                <w:tcPr>
                  <w:tcW w:w="938"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(15.366.000)</w:t>
                  </w:r>
                </w:p>
              </w:tc>
              <w:tc>
                <w:tcPr>
                  <w:tcW w:w="890" w:type="pct"/>
                  <w:shd w:val="clear" w:color="auto" w:fill="1F497D" w:themeFill="text2"/>
                </w:tcPr>
                <w:p w:rsid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(33.72)</w:t>
                  </w:r>
                </w:p>
              </w:tc>
            </w:tr>
          </w:tbl>
          <w:p w:rsidR="00801212" w:rsidRDefault="00801212" w:rsidP="00D507B3">
            <w:pPr>
              <w:tabs>
                <w:tab w:val="left" w:pos="312"/>
              </w:tabs>
              <w:spacing w:after="240"/>
              <w:jc w:val="both"/>
              <w:rPr>
                <w:rFonts w:cstheme="minorHAnsi"/>
                <w:sz w:val="16"/>
                <w:szCs w:val="16"/>
              </w:rPr>
            </w:pPr>
          </w:p>
        </w:tc>
      </w:tr>
    </w:tbl>
    <w:p w:rsidR="00801212" w:rsidRDefault="0080121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1F4900"/>
    <w:p w:rsidR="008035D2" w:rsidRDefault="008035D2" w:rsidP="00C30366">
      <w:pPr>
        <w:pStyle w:val="Heading2"/>
        <w:numPr>
          <w:ilvl w:val="0"/>
          <w:numId w:val="36"/>
        </w:numPr>
        <w:pBdr>
          <w:bottom w:val="dashSmallGap" w:sz="4" w:space="1" w:color="4F81BD" w:themeColor="accent1"/>
        </w:pBdr>
        <w:spacing w:after="240"/>
      </w:pPr>
      <w:bookmarkStart w:id="50" w:name="_Toc379358481"/>
      <w:bookmarkStart w:id="51" w:name="_Toc457811598"/>
      <w:r>
        <w:lastRenderedPageBreak/>
        <w:t>Penjelasan atas Pos-pos Neraca</w:t>
      </w:r>
      <w:bookmarkEnd w:id="50"/>
      <w:bookmarkEnd w:id="51"/>
    </w:p>
    <w:tbl>
      <w:tblPr>
        <w:tblStyle w:val="TableGrid"/>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00"/>
        <w:gridCol w:w="8217"/>
        <w:gridCol w:w="176"/>
      </w:tblGrid>
      <w:tr w:rsidR="008035D2" w:rsidTr="008035D2">
        <w:trPr>
          <w:gridAfter w:val="1"/>
          <w:wAfter w:w="91" w:type="pct"/>
        </w:trPr>
        <w:tc>
          <w:tcPr>
            <w:tcW w:w="651" w:type="pct"/>
          </w:tcPr>
          <w:p w:rsidR="008035D2" w:rsidRPr="00552515" w:rsidRDefault="008035D2" w:rsidP="00167FFB">
            <w:pPr>
              <w:jc w:val="right"/>
              <w:rPr>
                <w:b/>
                <w:i/>
                <w:color w:val="1F497D" w:themeColor="text2"/>
                <w:sz w:val="16"/>
                <w:szCs w:val="16"/>
                <w:lang w:val="en-US"/>
              </w:rPr>
            </w:pPr>
            <w:r>
              <w:rPr>
                <w:b/>
                <w:i/>
                <w:color w:val="1F497D" w:themeColor="text2"/>
                <w:sz w:val="16"/>
                <w:szCs w:val="16"/>
              </w:rPr>
              <w:t xml:space="preserve">Aset Lancar: Rp.  </w:t>
            </w:r>
            <w:r w:rsidR="00167FFB">
              <w:rPr>
                <w:b/>
                <w:i/>
                <w:color w:val="1F497D" w:themeColor="text2"/>
                <w:sz w:val="16"/>
                <w:szCs w:val="16"/>
                <w:lang w:val="en-US"/>
              </w:rPr>
              <w:t>3.475.250</w:t>
            </w:r>
          </w:p>
        </w:tc>
        <w:tc>
          <w:tcPr>
            <w:tcW w:w="4259" w:type="pct"/>
            <w:gridSpan w:val="2"/>
          </w:tcPr>
          <w:p w:rsidR="008035D2" w:rsidRDefault="008035D2" w:rsidP="00C30366">
            <w:pPr>
              <w:pStyle w:val="Heading3"/>
              <w:numPr>
                <w:ilvl w:val="0"/>
                <w:numId w:val="35"/>
              </w:numPr>
              <w:pBdr>
                <w:bottom w:val="dotted" w:sz="2" w:space="1" w:color="4F81BD" w:themeColor="accent1"/>
              </w:pBdr>
              <w:spacing w:after="240"/>
              <w:ind w:left="317" w:hanging="425"/>
              <w:outlineLvl w:val="2"/>
            </w:pPr>
            <w:bookmarkStart w:id="52" w:name="_Toc379358482"/>
            <w:bookmarkStart w:id="53" w:name="_Toc457811599"/>
            <w:r>
              <w:t>Aset Lancar</w:t>
            </w:r>
            <w:bookmarkEnd w:id="52"/>
            <w:bookmarkEnd w:id="53"/>
          </w:p>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Aset Lancar per 30 Juni 201</w:t>
            </w:r>
            <w:r w:rsidR="00167FFB">
              <w:rPr>
                <w:rFonts w:ascii="Calibri" w:eastAsia="Calibri" w:hAnsi="Calibri" w:cs="Calibri"/>
                <w:sz w:val="22"/>
                <w:szCs w:val="22"/>
              </w:rPr>
              <w:t>8</w:t>
            </w:r>
            <w:r>
              <w:rPr>
                <w:rFonts w:ascii="Calibri" w:eastAsia="Calibri" w:hAnsi="Calibri" w:cs="Calibri"/>
                <w:sz w:val="22"/>
                <w:szCs w:val="22"/>
              </w:rPr>
              <w:t xml:space="preserve"> dan 201</w:t>
            </w:r>
            <w:r w:rsidR="00167FFB">
              <w:rPr>
                <w:rFonts w:ascii="Calibri" w:eastAsia="Calibri" w:hAnsi="Calibri" w:cs="Calibri"/>
                <w:sz w:val="22"/>
                <w:szCs w:val="22"/>
              </w:rPr>
              <w:t>7</w:t>
            </w:r>
            <w:r>
              <w:rPr>
                <w:rFonts w:ascii="Calibri" w:eastAsia="Calibri" w:hAnsi="Calibri" w:cs="Calibri"/>
                <w:sz w:val="22"/>
                <w:szCs w:val="22"/>
              </w:rPr>
              <w:t xml:space="preserve"> adalah masing-masing sebesar Rp. </w:t>
            </w:r>
            <w:r w:rsidR="00167FFB">
              <w:rPr>
                <w:rFonts w:ascii="Calibri" w:eastAsia="Calibri" w:hAnsi="Calibri" w:cs="Calibri"/>
                <w:sz w:val="22"/>
                <w:szCs w:val="22"/>
              </w:rPr>
              <w:t>3.475.250</w:t>
            </w:r>
            <w:r>
              <w:rPr>
                <w:rFonts w:ascii="Calibri" w:eastAsia="Calibri" w:hAnsi="Calibri" w:cs="Calibri"/>
                <w:sz w:val="22"/>
                <w:szCs w:val="22"/>
              </w:rPr>
              <w:t xml:space="preserve"> dan Rp. </w:t>
            </w:r>
            <w:r w:rsidR="00167FFB">
              <w:rPr>
                <w:rFonts w:ascii="Calibri" w:eastAsia="Calibri" w:hAnsi="Calibri" w:cs="Calibri"/>
                <w:sz w:val="22"/>
                <w:szCs w:val="22"/>
              </w:rPr>
              <w:t>1.301.275</w:t>
            </w:r>
            <w:r>
              <w:rPr>
                <w:rFonts w:ascii="Calibri" w:eastAsia="Calibri" w:hAnsi="Calibri" w:cs="Calibri"/>
                <w:sz w:val="22"/>
                <w:szCs w:val="22"/>
              </w:rPr>
              <w:t>.</w:t>
            </w:r>
          </w:p>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Aset lancar merupakan aset yang diharapkan segera untuk dapat direalisasikan atau dimiliki untuk dipakai atau dijual dalam waktu 12 (dua belas) bulan sejak tanggal pelaporan.</w:t>
            </w:r>
          </w:p>
          <w:p w:rsidR="008035D2" w:rsidRDefault="008035D2" w:rsidP="008035D2">
            <w:pPr>
              <w:spacing w:line="360" w:lineRule="auto"/>
              <w:rPr>
                <w:rFonts w:ascii="Calibri" w:eastAsia="Calibri" w:hAnsi="Calibri" w:cs="Calibri"/>
              </w:rPr>
            </w:pPr>
            <w:r>
              <w:rPr>
                <w:rFonts w:ascii="Calibri" w:eastAsia="Calibri" w:hAnsi="Calibri" w:cs="Calibri"/>
              </w:rPr>
              <w:t>Rincian Aset Lancar pada Pengadilan Militer III - 13 Madiun per 30 Juni  201</w:t>
            </w:r>
            <w:r w:rsidR="00167FFB">
              <w:rPr>
                <w:rFonts w:ascii="Calibri" w:eastAsia="Calibri" w:hAnsi="Calibri" w:cs="Calibri"/>
                <w:lang w:val="en-US"/>
              </w:rPr>
              <w:t>8</w:t>
            </w:r>
            <w:r>
              <w:rPr>
                <w:rFonts w:ascii="Calibri" w:eastAsia="Calibri" w:hAnsi="Calibri" w:cs="Calibri"/>
              </w:rPr>
              <w:t xml:space="preserve">  dan 201</w:t>
            </w:r>
            <w:r w:rsidR="00167FFB">
              <w:rPr>
                <w:rFonts w:ascii="Calibri" w:eastAsia="Calibri" w:hAnsi="Calibri" w:cs="Calibri"/>
                <w:lang w:val="en-US"/>
              </w:rPr>
              <w:t>7</w:t>
            </w:r>
            <w:r>
              <w:rPr>
                <w:rFonts w:ascii="Calibri" w:eastAsia="Calibri" w:hAnsi="Calibri" w:cs="Calibri"/>
              </w:rPr>
              <w:t xml:space="preserve">  disajikan pada tabel di bawah:</w:t>
            </w:r>
          </w:p>
          <w:p w:rsidR="008035D2" w:rsidRDefault="008035D2" w:rsidP="008035D2">
            <w:pPr>
              <w:pStyle w:val="Caption"/>
              <w:keepNext/>
              <w:jc w:val="center"/>
              <w:rPr>
                <w:color w:val="1F497D" w:themeColor="text2"/>
              </w:rPr>
            </w:pPr>
            <w:bookmarkStart w:id="54" w:name="_Toc457811639"/>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9</w:t>
            </w:r>
            <w:r w:rsidR="00EB00FD">
              <w:rPr>
                <w:color w:val="1F497D" w:themeColor="text2"/>
              </w:rPr>
              <w:fldChar w:fldCharType="end"/>
            </w:r>
            <w:r>
              <w:rPr>
                <w:color w:val="1F497D" w:themeColor="text2"/>
              </w:rPr>
              <w:t xml:space="preserve"> Rincian Aset Lancar per 30 Juni  201</w:t>
            </w:r>
            <w:r w:rsidR="00167FFB">
              <w:rPr>
                <w:color w:val="1F497D" w:themeColor="text2"/>
                <w:lang w:val="en-US"/>
              </w:rPr>
              <w:t>8</w:t>
            </w:r>
            <w:r>
              <w:rPr>
                <w:color w:val="1F497D" w:themeColor="text2"/>
              </w:rPr>
              <w:t xml:space="preserve">  dan 201</w:t>
            </w:r>
            <w:bookmarkEnd w:id="54"/>
            <w:r w:rsidR="00167FFB">
              <w:rPr>
                <w:color w:val="1F497D" w:themeColor="text2"/>
                <w:lang w:val="en-US"/>
              </w:rPr>
              <w:t>7</w:t>
            </w:r>
            <w:r>
              <w:rPr>
                <w:color w:val="1F497D" w:themeColor="text2"/>
              </w:rPr>
              <w:t xml:space="preserve"> </w:t>
            </w:r>
          </w:p>
          <w:p w:rsidR="008035D2" w:rsidRDefault="008035D2" w:rsidP="008035D2">
            <w:pPr>
              <w:pStyle w:val="Caption"/>
              <w:keepNext/>
              <w:jc w:val="center"/>
              <w:rPr>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343"/>
              <w:gridCol w:w="3673"/>
              <w:gridCol w:w="1862"/>
              <w:gridCol w:w="2223"/>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12" w:type="pct"/>
                </w:tcPr>
                <w:p w:rsidR="008035D2" w:rsidRDefault="008035D2" w:rsidP="008035D2">
                  <w:pPr>
                    <w:pStyle w:val="BodyText3"/>
                    <w:spacing w:line="360" w:lineRule="auto"/>
                    <w:jc w:val="center"/>
                    <w:rPr>
                      <w:rFonts w:asciiTheme="minorHAnsi" w:hAnsiTheme="minorHAnsi" w:cstheme="minorHAnsi"/>
                    </w:rPr>
                  </w:pPr>
                </w:p>
              </w:tc>
              <w:tc>
                <w:tcPr>
                  <w:tcW w:w="2267"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1149" w:type="pct"/>
                </w:tcPr>
                <w:p w:rsidR="008035D2" w:rsidRDefault="008035D2" w:rsidP="00167FF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67FFB">
                    <w:rPr>
                      <w:rFonts w:asciiTheme="minorHAnsi" w:hAnsiTheme="minorHAnsi" w:cstheme="minorHAnsi"/>
                    </w:rPr>
                    <w:t>8</w:t>
                  </w:r>
                </w:p>
              </w:tc>
              <w:tc>
                <w:tcPr>
                  <w:tcW w:w="1372" w:type="pct"/>
                </w:tcPr>
                <w:p w:rsidR="008035D2" w:rsidRDefault="008035D2" w:rsidP="00167FF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w:t>
                  </w:r>
                  <w:r w:rsidR="00167FFB">
                    <w:rPr>
                      <w:rFonts w:asciiTheme="minorHAnsi" w:hAnsiTheme="minorHAnsi" w:cstheme="minorHAnsi"/>
                    </w:rPr>
                    <w:t>17</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rsidR="008035D2" w:rsidRDefault="008035D2" w:rsidP="008035D2">
                  <w:pPr>
                    <w:pStyle w:val="BodyText3"/>
                    <w:spacing w:line="360" w:lineRule="auto"/>
                    <w:ind w:left="-113"/>
                    <w:rPr>
                      <w:rFonts w:asciiTheme="minorHAnsi" w:hAnsiTheme="minorHAnsi" w:cstheme="minorHAnsi"/>
                    </w:rPr>
                  </w:pPr>
                </w:p>
              </w:tc>
              <w:tc>
                <w:tcPr>
                  <w:tcW w:w="2267" w:type="pct"/>
                </w:tcPr>
                <w:p w:rsidR="008035D2" w:rsidRDefault="008035D2" w:rsidP="008035D2">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Kas di Bendahara Pengeluaran </w:t>
                  </w:r>
                </w:p>
              </w:tc>
              <w:tc>
                <w:tcPr>
                  <w:tcW w:w="1149" w:type="pct"/>
                </w:tcPr>
                <w:p w:rsidR="008035D2" w:rsidRDefault="00167FFB"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3.000.000</w:t>
                  </w:r>
                </w:p>
              </w:tc>
              <w:tc>
                <w:tcPr>
                  <w:tcW w:w="1372"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rsidR="008035D2" w:rsidRDefault="008035D2" w:rsidP="008035D2">
                  <w:pPr>
                    <w:pStyle w:val="BodyText3"/>
                    <w:spacing w:line="360" w:lineRule="auto"/>
                    <w:ind w:left="-113"/>
                    <w:rPr>
                      <w:rFonts w:asciiTheme="minorHAnsi" w:hAnsiTheme="minorHAnsi" w:cstheme="minorHAnsi"/>
                    </w:rPr>
                  </w:pPr>
                </w:p>
              </w:tc>
              <w:tc>
                <w:tcPr>
                  <w:tcW w:w="2267" w:type="pct"/>
                </w:tcPr>
                <w:p w:rsidR="008035D2" w:rsidRDefault="008035D2" w:rsidP="008035D2">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Persediaan</w:t>
                  </w:r>
                </w:p>
              </w:tc>
              <w:tc>
                <w:tcPr>
                  <w:tcW w:w="1149" w:type="pct"/>
                </w:tcPr>
                <w:p w:rsidR="008035D2" w:rsidRPr="00552515" w:rsidRDefault="00167FFB"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475.250</w:t>
                  </w:r>
                </w:p>
              </w:tc>
              <w:tc>
                <w:tcPr>
                  <w:tcW w:w="1372" w:type="pct"/>
                </w:tcPr>
                <w:p w:rsidR="008035D2" w:rsidRPr="00552515" w:rsidRDefault="00167FFB"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1.301.275</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shd w:val="clear" w:color="auto" w:fill="1F497D" w:themeFill="text2"/>
                </w:tcPr>
                <w:p w:rsidR="008035D2" w:rsidRDefault="008035D2" w:rsidP="008035D2">
                  <w:pPr>
                    <w:pStyle w:val="BodyText3"/>
                    <w:spacing w:line="360" w:lineRule="auto"/>
                    <w:ind w:left="-113"/>
                    <w:rPr>
                      <w:rFonts w:asciiTheme="minorHAnsi" w:hAnsiTheme="minorHAnsi" w:cstheme="minorHAnsi"/>
                      <w:color w:val="FFFFFF" w:themeColor="background1"/>
                    </w:rPr>
                  </w:pPr>
                </w:p>
              </w:tc>
              <w:tc>
                <w:tcPr>
                  <w:tcW w:w="2267" w:type="pct"/>
                  <w:shd w:val="clear" w:color="auto" w:fill="1F497D" w:themeFill="text2"/>
                </w:tcPr>
                <w:p w:rsidR="008035D2" w:rsidRDefault="008035D2" w:rsidP="008035D2">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Total Aset Lancar</w:t>
                  </w:r>
                </w:p>
              </w:tc>
              <w:tc>
                <w:tcPr>
                  <w:tcW w:w="1149" w:type="pct"/>
                  <w:shd w:val="clear" w:color="auto" w:fill="1F497D" w:themeFill="text2"/>
                </w:tcPr>
                <w:p w:rsidR="008035D2" w:rsidRPr="00552515" w:rsidRDefault="00167FFB"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3.475.250</w:t>
                  </w:r>
                </w:p>
              </w:tc>
              <w:tc>
                <w:tcPr>
                  <w:tcW w:w="1372" w:type="pct"/>
                  <w:shd w:val="clear" w:color="auto" w:fill="1F497D" w:themeFill="text2"/>
                </w:tcPr>
                <w:p w:rsidR="008035D2" w:rsidRPr="00552515" w:rsidRDefault="00167FFB"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1.301.275</w:t>
                  </w:r>
                </w:p>
              </w:tc>
            </w:tr>
          </w:tbl>
          <w:p w:rsidR="008035D2" w:rsidRDefault="008035D2" w:rsidP="008035D2"/>
        </w:tc>
      </w:tr>
      <w:tr w:rsidR="008035D2" w:rsidTr="008035D2">
        <w:trPr>
          <w:gridAfter w:val="1"/>
          <w:wAfter w:w="91" w:type="pct"/>
        </w:trPr>
        <w:tc>
          <w:tcPr>
            <w:tcW w:w="651" w:type="pct"/>
          </w:tcPr>
          <w:p w:rsidR="008035D2" w:rsidRDefault="008035D2" w:rsidP="008035D2">
            <w:pPr>
              <w:jc w:val="right"/>
              <w:rPr>
                <w:b/>
                <w:i/>
                <w:color w:val="1F497D" w:themeColor="text2"/>
                <w:sz w:val="16"/>
                <w:szCs w:val="16"/>
              </w:rPr>
            </w:pPr>
          </w:p>
        </w:tc>
        <w:tc>
          <w:tcPr>
            <w:tcW w:w="4259" w:type="pct"/>
            <w:gridSpan w:val="2"/>
          </w:tcPr>
          <w:p w:rsidR="008035D2" w:rsidRDefault="008035D2" w:rsidP="00C30366">
            <w:pPr>
              <w:pStyle w:val="Heading4"/>
              <w:numPr>
                <w:ilvl w:val="0"/>
                <w:numId w:val="37"/>
              </w:numPr>
              <w:pBdr>
                <w:bottom w:val="dotted" w:sz="2" w:space="1" w:color="4F81BD" w:themeColor="accent1"/>
              </w:pBdr>
              <w:spacing w:after="240"/>
              <w:ind w:left="57" w:hanging="57"/>
              <w:outlineLvl w:val="3"/>
            </w:pPr>
            <w:r>
              <w:t>Kas di Bendahara Pengeluaran</w:t>
            </w:r>
          </w:p>
        </w:tc>
      </w:tr>
      <w:tr w:rsidR="008035D2" w:rsidTr="008035D2">
        <w:trPr>
          <w:gridAfter w:val="1"/>
          <w:wAfter w:w="91" w:type="pct"/>
        </w:trPr>
        <w:tc>
          <w:tcPr>
            <w:tcW w:w="651" w:type="pct"/>
          </w:tcPr>
          <w:p w:rsidR="008035D2" w:rsidRDefault="008035D2" w:rsidP="00167FFB">
            <w:pPr>
              <w:jc w:val="right"/>
              <w:rPr>
                <w:b/>
                <w:i/>
                <w:color w:val="1F497D" w:themeColor="text2"/>
                <w:sz w:val="16"/>
                <w:szCs w:val="16"/>
              </w:rPr>
            </w:pPr>
            <w:r>
              <w:rPr>
                <w:b/>
                <w:i/>
                <w:color w:val="1F497D" w:themeColor="text2"/>
                <w:sz w:val="16"/>
                <w:szCs w:val="16"/>
              </w:rPr>
              <w:t xml:space="preserve">Kas di Bendahara Pengeluaran: Rp. </w:t>
            </w:r>
            <w:r w:rsidR="00167FFB">
              <w:rPr>
                <w:b/>
                <w:i/>
                <w:color w:val="1F497D" w:themeColor="text2"/>
                <w:sz w:val="16"/>
                <w:szCs w:val="16"/>
                <w:lang w:val="en-US"/>
              </w:rPr>
              <w:t>3.000.000</w:t>
            </w:r>
            <w:r>
              <w:rPr>
                <w:b/>
                <w:i/>
                <w:color w:val="1F497D" w:themeColor="text2"/>
                <w:sz w:val="16"/>
                <w:szCs w:val="16"/>
              </w:rPr>
              <w:t xml:space="preserve"> </w:t>
            </w:r>
          </w:p>
        </w:tc>
        <w:tc>
          <w:tcPr>
            <w:tcW w:w="4259" w:type="pct"/>
            <w:gridSpan w:val="2"/>
          </w:tcPr>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4"/>
                <w:szCs w:val="24"/>
              </w:rPr>
              <w:t xml:space="preserve"> </w:t>
            </w:r>
            <w:r>
              <w:rPr>
                <w:rFonts w:ascii="Calibri" w:eastAsia="Calibri" w:hAnsi="Calibri" w:cs="Calibri"/>
                <w:sz w:val="22"/>
                <w:szCs w:val="22"/>
              </w:rPr>
              <w:t>Saldo Kas di Bendahara Pengeluaran per 30 Juni 201</w:t>
            </w:r>
            <w:r w:rsidR="00167FFB">
              <w:rPr>
                <w:rFonts w:ascii="Calibri" w:eastAsia="Calibri" w:hAnsi="Calibri" w:cs="Calibri"/>
                <w:sz w:val="22"/>
                <w:szCs w:val="22"/>
              </w:rPr>
              <w:t>8</w:t>
            </w:r>
            <w:r w:rsidR="00552515">
              <w:rPr>
                <w:rFonts w:ascii="Calibri" w:eastAsia="Calibri" w:hAnsi="Calibri" w:cs="Calibri"/>
                <w:sz w:val="22"/>
                <w:szCs w:val="22"/>
              </w:rPr>
              <w:t xml:space="preserve"> dan </w:t>
            </w:r>
            <w:r w:rsidR="00167FFB">
              <w:rPr>
                <w:rFonts w:ascii="Calibri" w:eastAsia="Calibri" w:hAnsi="Calibri" w:cs="Calibri"/>
                <w:sz w:val="22"/>
                <w:szCs w:val="22"/>
              </w:rPr>
              <w:t>2017</w:t>
            </w:r>
            <w:r>
              <w:rPr>
                <w:rFonts w:ascii="Calibri" w:eastAsia="Calibri" w:hAnsi="Calibri" w:cs="Calibri"/>
                <w:sz w:val="22"/>
                <w:szCs w:val="22"/>
              </w:rPr>
              <w:t xml:space="preserve"> masing-masing adalah sebesar Rp. </w:t>
            </w:r>
            <w:r w:rsidR="00167FFB">
              <w:rPr>
                <w:rFonts w:ascii="Calibri" w:eastAsia="Calibri" w:hAnsi="Calibri" w:cs="Calibri"/>
                <w:sz w:val="22"/>
                <w:szCs w:val="22"/>
              </w:rPr>
              <w:t>3.000.000</w:t>
            </w:r>
            <w:r>
              <w:rPr>
                <w:rFonts w:ascii="Calibri" w:eastAsia="Calibri" w:hAnsi="Calibri" w:cs="Calibri"/>
                <w:sz w:val="22"/>
                <w:szCs w:val="22"/>
              </w:rPr>
              <w:t xml:space="preserve"> dan Rp. 0 yang merupakan kas yang dikuasai, dikelola dan dibawah tanggungjawab Bendahara Pengeluaran yang berasal dari Uang Persediaan yang belum dipertanggungjawabkan atau disetorkan kembali ke kas negara per tanggal neraca.</w:t>
            </w:r>
          </w:p>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712512" w:rsidRDefault="00712512" w:rsidP="008035D2">
            <w:pPr>
              <w:pStyle w:val="Caption"/>
              <w:keepNext/>
              <w:jc w:val="center"/>
              <w:rPr>
                <w:color w:val="1F497D" w:themeColor="text2"/>
              </w:rPr>
            </w:pPr>
            <w:bookmarkStart w:id="55" w:name="_Toc457811640"/>
          </w:p>
          <w:p w:rsidR="00712512" w:rsidRDefault="00712512" w:rsidP="008035D2">
            <w:pPr>
              <w:pStyle w:val="Caption"/>
              <w:keepNext/>
              <w:jc w:val="center"/>
              <w:rPr>
                <w:color w:val="1F497D" w:themeColor="text2"/>
              </w:rPr>
            </w:pPr>
          </w:p>
          <w:p w:rsidR="008035D2" w:rsidRDefault="008035D2" w:rsidP="008035D2">
            <w:pPr>
              <w:pStyle w:val="Caption"/>
              <w:keepNext/>
              <w:jc w:val="center"/>
              <w:rPr>
                <w:color w:val="1F497D" w:themeColor="text2"/>
              </w:rPr>
            </w:pPr>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10</w:t>
            </w:r>
            <w:r w:rsidR="00EB00FD">
              <w:rPr>
                <w:color w:val="1F497D" w:themeColor="text2"/>
              </w:rPr>
              <w:fldChar w:fldCharType="end"/>
            </w:r>
            <w:r>
              <w:rPr>
                <w:color w:val="1F497D" w:themeColor="text2"/>
              </w:rPr>
              <w:t xml:space="preserve"> Rincian Kas di Bendahara Pengeluaran</w:t>
            </w:r>
            <w:bookmarkEnd w:id="55"/>
          </w:p>
          <w:p w:rsidR="008035D2" w:rsidRDefault="008035D2" w:rsidP="008035D2">
            <w:pPr>
              <w:pStyle w:val="Caption"/>
              <w:keepNext/>
              <w:jc w:val="center"/>
              <w:rPr>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990"/>
              <w:gridCol w:w="2531"/>
              <w:gridCol w:w="2257"/>
              <w:gridCol w:w="2323"/>
            </w:tblGrid>
            <w:tr w:rsidR="008035D2" w:rsidTr="008035D2">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611" w:type="pct"/>
                  <w:shd w:val="clear" w:color="auto" w:fill="C0504D" w:themeFill="accent2"/>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8035D2" w:rsidRDefault="008035D2" w:rsidP="00167FF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 Juni  TA 201</w:t>
                  </w:r>
                  <w:r w:rsidR="00167FFB">
                    <w:rPr>
                      <w:rFonts w:asciiTheme="minorHAnsi" w:hAnsiTheme="minorHAnsi" w:cstheme="minorHAnsi"/>
                    </w:rPr>
                    <w:t>8</w:t>
                  </w:r>
                </w:p>
              </w:tc>
              <w:tc>
                <w:tcPr>
                  <w:tcW w:w="1434" w:type="pct"/>
                  <w:shd w:val="clear" w:color="auto" w:fill="C0504D" w:themeFill="accent2"/>
                </w:tcPr>
                <w:p w:rsidR="008035D2" w:rsidRDefault="008035D2" w:rsidP="00167FF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 Juni TA  201</w:t>
                  </w:r>
                  <w:r w:rsidR="00167FFB">
                    <w:rPr>
                      <w:rFonts w:asciiTheme="minorHAnsi" w:hAnsiTheme="minorHAnsi" w:cstheme="minorHAnsi"/>
                    </w:rPr>
                    <w:t>7</w:t>
                  </w:r>
                </w:p>
              </w:tc>
            </w:tr>
            <w:tr w:rsidR="008035D2" w:rsidTr="008035D2">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611" w:type="pct"/>
                </w:tcPr>
                <w:p w:rsidR="008035D2" w:rsidRPr="00167FFB" w:rsidRDefault="00167FFB" w:rsidP="008035D2">
                  <w:pPr>
                    <w:pStyle w:val="BodyText3"/>
                    <w:spacing w:line="360" w:lineRule="auto"/>
                    <w:jc w:val="center"/>
                    <w:rPr>
                      <w:rFonts w:asciiTheme="minorHAnsi" w:hAnsiTheme="minorHAnsi" w:cstheme="minorHAnsi"/>
                    </w:rPr>
                  </w:pPr>
                  <w:r>
                    <w:rPr>
                      <w:rFonts w:asciiTheme="minorHAnsi" w:hAnsiTheme="minorHAnsi" w:cstheme="minorHAnsi"/>
                    </w:rPr>
                    <w:t>1</w:t>
                  </w:r>
                </w:p>
              </w:tc>
              <w:tc>
                <w:tcPr>
                  <w:tcW w:w="1562" w:type="pct"/>
                </w:tcPr>
                <w:p w:rsidR="008035D2" w:rsidRPr="00167FFB" w:rsidRDefault="00167FFB" w:rsidP="00167FF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Kas di Bendahara Pengeluaran berupa uang persediaan</w:t>
                  </w:r>
                </w:p>
              </w:tc>
              <w:tc>
                <w:tcPr>
                  <w:tcW w:w="1393" w:type="pct"/>
                </w:tcPr>
                <w:p w:rsidR="008035D2" w:rsidRPr="00167FFB" w:rsidRDefault="00167FFB" w:rsidP="00167F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3.000.000</w:t>
                  </w:r>
                </w:p>
              </w:tc>
              <w:tc>
                <w:tcPr>
                  <w:tcW w:w="1434" w:type="pct"/>
                </w:tcPr>
                <w:p w:rsidR="008035D2" w:rsidRPr="008035D2" w:rsidRDefault="008035D2" w:rsidP="00167FFB">
                  <w:pPr>
                    <w:pStyle w:val="BodyText3"/>
                    <w:tabs>
                      <w:tab w:val="left" w:pos="435"/>
                      <w:tab w:val="right" w:pos="1916"/>
                    </w:tabs>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r>
            <w:tr w:rsidR="008035D2" w:rsidTr="008035D2">
              <w:trPr>
                <w:cnfStyle w:val="000000010000" w:firstRow="0" w:lastRow="0" w:firstColumn="0" w:lastColumn="0" w:oddVBand="0" w:evenVBand="0" w:oddHBand="0" w:evenHBand="1"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611" w:type="pct"/>
                  <w:shd w:val="clear" w:color="auto" w:fill="C0504D" w:themeFill="accent2"/>
                </w:tcPr>
                <w:p w:rsidR="008035D2" w:rsidRDefault="008035D2" w:rsidP="008035D2">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8035D2" w:rsidRDefault="008035D2" w:rsidP="008035D2">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8035D2" w:rsidRDefault="00167FFB"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3.000.000</w:t>
                  </w:r>
                </w:p>
              </w:tc>
              <w:tc>
                <w:tcPr>
                  <w:tcW w:w="1434" w:type="pct"/>
                  <w:shd w:val="clear" w:color="auto" w:fill="C0504D" w:themeFill="accent2"/>
                </w:tcPr>
                <w:p w:rsidR="008035D2" w:rsidRDefault="008035D2" w:rsidP="008035D2">
                  <w:pPr>
                    <w:pStyle w:val="BodyText3"/>
                    <w:tabs>
                      <w:tab w:val="left" w:pos="435"/>
                      <w:tab w:val="right" w:pos="1916"/>
                    </w:tabs>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Pr="00B60DE5" w:rsidRDefault="008035D2" w:rsidP="008035D2">
            <w:pPr>
              <w:pStyle w:val="BodyText3"/>
              <w:spacing w:after="240" w:line="360" w:lineRule="auto"/>
              <w:rPr>
                <w:rFonts w:cstheme="minorHAnsi"/>
                <w:sz w:val="22"/>
                <w:szCs w:val="22"/>
                <w:lang w:val="id-ID"/>
              </w:rPr>
            </w:pPr>
          </w:p>
        </w:tc>
      </w:tr>
      <w:tr w:rsidR="008035D2" w:rsidTr="008035D2">
        <w:trPr>
          <w:gridAfter w:val="1"/>
          <w:wAfter w:w="91" w:type="pct"/>
        </w:trPr>
        <w:tc>
          <w:tcPr>
            <w:tcW w:w="651" w:type="pct"/>
          </w:tcPr>
          <w:p w:rsidR="008035D2" w:rsidRDefault="008035D2" w:rsidP="008035D2">
            <w:pPr>
              <w:jc w:val="right"/>
              <w:rPr>
                <w:b/>
                <w:i/>
                <w:color w:val="1F497D" w:themeColor="text2"/>
                <w:sz w:val="16"/>
                <w:szCs w:val="16"/>
              </w:rPr>
            </w:pPr>
          </w:p>
        </w:tc>
        <w:tc>
          <w:tcPr>
            <w:tcW w:w="4259" w:type="pct"/>
            <w:gridSpan w:val="2"/>
            <w:shd w:val="clear" w:color="auto" w:fill="auto"/>
          </w:tcPr>
          <w:p w:rsidR="008035D2" w:rsidRDefault="008035D2" w:rsidP="00C30366">
            <w:pPr>
              <w:pStyle w:val="Heading4"/>
              <w:numPr>
                <w:ilvl w:val="0"/>
                <w:numId w:val="37"/>
              </w:numPr>
              <w:pBdr>
                <w:bottom w:val="dotted" w:sz="2" w:space="1" w:color="4F81BD" w:themeColor="accent1"/>
              </w:pBdr>
              <w:spacing w:after="240"/>
              <w:ind w:hanging="702"/>
              <w:outlineLvl w:val="3"/>
            </w:pPr>
            <w:r>
              <w:t>Persediaan</w:t>
            </w:r>
          </w:p>
        </w:tc>
      </w:tr>
      <w:tr w:rsidR="008035D2" w:rsidTr="008035D2">
        <w:trPr>
          <w:gridAfter w:val="1"/>
          <w:wAfter w:w="91" w:type="pct"/>
        </w:trPr>
        <w:tc>
          <w:tcPr>
            <w:tcW w:w="651" w:type="pct"/>
          </w:tcPr>
          <w:p w:rsidR="008035D2" w:rsidRPr="00552515" w:rsidRDefault="008035D2" w:rsidP="00712512">
            <w:pPr>
              <w:jc w:val="right"/>
              <w:rPr>
                <w:b/>
                <w:i/>
                <w:color w:val="1F497D" w:themeColor="text2"/>
                <w:sz w:val="16"/>
                <w:szCs w:val="16"/>
                <w:lang w:val="en-US"/>
              </w:rPr>
            </w:pPr>
            <w:r>
              <w:rPr>
                <w:b/>
                <w:i/>
                <w:color w:val="1F497D" w:themeColor="text2"/>
                <w:sz w:val="16"/>
                <w:szCs w:val="16"/>
              </w:rPr>
              <w:t xml:space="preserve">Persediaan:  Rp. </w:t>
            </w:r>
            <w:r w:rsidR="00712512">
              <w:rPr>
                <w:b/>
                <w:i/>
                <w:color w:val="1F497D" w:themeColor="text2"/>
                <w:sz w:val="16"/>
                <w:szCs w:val="16"/>
                <w:lang w:val="en-US"/>
              </w:rPr>
              <w:t>475.250</w:t>
            </w:r>
          </w:p>
        </w:tc>
        <w:tc>
          <w:tcPr>
            <w:tcW w:w="4259" w:type="pct"/>
            <w:gridSpan w:val="2"/>
          </w:tcPr>
          <w:p w:rsidR="008035D2" w:rsidRDefault="008035D2" w:rsidP="008035D2">
            <w:pPr>
              <w:pStyle w:val="BodyText3"/>
              <w:spacing w:after="240" w:line="360" w:lineRule="auto"/>
              <w:ind w:left="21"/>
              <w:jc w:val="both"/>
              <w:rPr>
                <w:sz w:val="22"/>
                <w:szCs w:val="22"/>
              </w:rPr>
            </w:pPr>
            <w:r>
              <w:rPr>
                <w:rFonts w:ascii="Calibri" w:eastAsia="Calibri" w:hAnsi="Calibri" w:cs="Calibri"/>
                <w:sz w:val="22"/>
                <w:szCs w:val="22"/>
              </w:rPr>
              <w:t xml:space="preserve">Persediaan per 30 Juni </w:t>
            </w:r>
            <w:r w:rsidR="00552515">
              <w:rPr>
                <w:rFonts w:ascii="Calibri" w:eastAsia="Calibri" w:hAnsi="Calibri" w:cs="Calibri"/>
                <w:sz w:val="22"/>
                <w:szCs w:val="22"/>
              </w:rPr>
              <w:t>201</w:t>
            </w:r>
            <w:r w:rsidR="00712512">
              <w:rPr>
                <w:rFonts w:ascii="Calibri" w:eastAsia="Calibri" w:hAnsi="Calibri" w:cs="Calibri"/>
                <w:sz w:val="22"/>
                <w:szCs w:val="22"/>
              </w:rPr>
              <w:t>8</w:t>
            </w:r>
            <w:r>
              <w:rPr>
                <w:rFonts w:ascii="Calibri" w:eastAsia="Calibri" w:hAnsi="Calibri" w:cs="Calibri"/>
                <w:sz w:val="22"/>
                <w:szCs w:val="22"/>
              </w:rPr>
              <w:t xml:space="preserve"> dan 201</w:t>
            </w:r>
            <w:r w:rsidR="00712512">
              <w:rPr>
                <w:rFonts w:ascii="Calibri" w:eastAsia="Calibri" w:hAnsi="Calibri" w:cs="Calibri"/>
                <w:sz w:val="22"/>
                <w:szCs w:val="22"/>
              </w:rPr>
              <w:t>7</w:t>
            </w:r>
            <w:r>
              <w:rPr>
                <w:rFonts w:ascii="Calibri" w:eastAsia="Calibri" w:hAnsi="Calibri" w:cs="Calibri"/>
                <w:sz w:val="22"/>
                <w:szCs w:val="22"/>
              </w:rPr>
              <w:t xml:space="preserve"> masing-masing adalah sebesar Rp.</w:t>
            </w:r>
            <w:r w:rsidR="00712512">
              <w:rPr>
                <w:rFonts w:ascii="Calibri" w:eastAsia="Calibri" w:hAnsi="Calibri" w:cs="Calibri"/>
                <w:sz w:val="22"/>
                <w:szCs w:val="22"/>
              </w:rPr>
              <w:t xml:space="preserve"> 475.250</w:t>
            </w:r>
            <w:r>
              <w:rPr>
                <w:rFonts w:ascii="Calibri" w:eastAsia="Calibri" w:hAnsi="Calibri" w:cs="Calibri"/>
                <w:sz w:val="22"/>
                <w:szCs w:val="22"/>
              </w:rPr>
              <w:t xml:space="preserve"> dan Rp. </w:t>
            </w:r>
            <w:r w:rsidR="00712512">
              <w:rPr>
                <w:rFonts w:ascii="Calibri" w:eastAsia="Calibri" w:hAnsi="Calibri" w:cs="Calibri"/>
                <w:sz w:val="22"/>
                <w:szCs w:val="22"/>
              </w:rPr>
              <w:t>1.301.275</w:t>
            </w:r>
            <w:r>
              <w:rPr>
                <w:rFonts w:ascii="Calibri" w:eastAsia="Calibri" w:hAnsi="Calibri" w:cs="Calibri"/>
                <w:sz w:val="22"/>
                <w:szCs w:val="22"/>
              </w:rPr>
              <w:t>. Persediaan merupakan jenis aset dalam bentuk barang atau perlengkapan (supplies) pada tanggal neraca yang diperoleh dengan maksud untuk mendukung kegiatan operasional dan untuk dijual, dan/atau diserahkan dalam rangka pelayanan kepada masyarakat.</w:t>
            </w:r>
            <w:r>
              <w:rPr>
                <w:sz w:val="22"/>
                <w:szCs w:val="22"/>
              </w:rPr>
              <w:t xml:space="preserve"> </w:t>
            </w:r>
          </w:p>
          <w:p w:rsidR="008035D2" w:rsidRDefault="008035D2" w:rsidP="008035D2">
            <w:pPr>
              <w:spacing w:line="360" w:lineRule="auto"/>
              <w:jc w:val="both"/>
              <w:rPr>
                <w:rFonts w:cstheme="minorHAnsi"/>
              </w:rPr>
            </w:pPr>
            <w:r>
              <w:rPr>
                <w:rFonts w:cstheme="minorHAnsi"/>
              </w:rPr>
              <w:t xml:space="preserve">Rincian </w:t>
            </w:r>
            <w:bookmarkStart w:id="56" w:name="OLE_LINK52"/>
            <w:bookmarkStart w:id="57" w:name="OLE_LINK53"/>
            <w:r>
              <w:rPr>
                <w:rFonts w:cstheme="minorHAnsi"/>
              </w:rPr>
              <w:t xml:space="preserve">Persediaan </w:t>
            </w:r>
            <w:bookmarkEnd w:id="56"/>
            <w:bookmarkEnd w:id="57"/>
            <w:r>
              <w:rPr>
                <w:rFonts w:cstheme="minorHAnsi"/>
              </w:rPr>
              <w:t>per 30 Juni 201</w:t>
            </w:r>
            <w:r w:rsidR="00712512">
              <w:rPr>
                <w:rFonts w:cstheme="minorHAnsi"/>
                <w:lang w:val="en-US"/>
              </w:rPr>
              <w:t>8</w:t>
            </w:r>
            <w:r>
              <w:rPr>
                <w:rFonts w:cstheme="minorHAnsi"/>
              </w:rPr>
              <w:t xml:space="preserve">  dan 31 Desember 201</w:t>
            </w:r>
            <w:r w:rsidR="00712512">
              <w:rPr>
                <w:rFonts w:cstheme="minorHAnsi"/>
                <w:lang w:val="en-US"/>
              </w:rPr>
              <w:t>7</w:t>
            </w:r>
            <w:r>
              <w:rPr>
                <w:rFonts w:cstheme="minorHAnsi"/>
              </w:rPr>
              <w:t xml:space="preserve">  adalah sebagai berikut:</w:t>
            </w:r>
          </w:p>
          <w:p w:rsidR="008035D2" w:rsidRDefault="008035D2" w:rsidP="008035D2">
            <w:pPr>
              <w:pStyle w:val="Caption"/>
              <w:keepNext/>
              <w:jc w:val="center"/>
              <w:rPr>
                <w:sz w:val="16"/>
                <w:szCs w:val="16"/>
              </w:rPr>
            </w:pPr>
          </w:p>
          <w:p w:rsidR="008035D2" w:rsidRDefault="008035D2" w:rsidP="008035D2">
            <w:pPr>
              <w:pStyle w:val="Caption"/>
              <w:keepNext/>
              <w:jc w:val="center"/>
              <w:rPr>
                <w:color w:val="1F497D" w:themeColor="text2"/>
              </w:rPr>
            </w:pPr>
            <w:bookmarkStart w:id="58" w:name="_Toc457811641"/>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11</w:t>
            </w:r>
            <w:r w:rsidR="00EB00FD">
              <w:rPr>
                <w:color w:val="1F497D" w:themeColor="text2"/>
              </w:rPr>
              <w:fldChar w:fldCharType="end"/>
            </w:r>
            <w:r>
              <w:rPr>
                <w:color w:val="1F497D" w:themeColor="text2"/>
              </w:rPr>
              <w:t xml:space="preserve"> Rincian  </w:t>
            </w:r>
            <w:r w:rsidR="003201F8">
              <w:rPr>
                <w:color w:val="1F497D" w:themeColor="text2"/>
              </w:rPr>
              <w:t>Persediaan per 30 Juni   TA 201</w:t>
            </w:r>
            <w:r w:rsidR="00712512">
              <w:rPr>
                <w:color w:val="1F497D" w:themeColor="text2"/>
                <w:lang w:val="en-US"/>
              </w:rPr>
              <w:t>8</w:t>
            </w:r>
            <w:r>
              <w:rPr>
                <w:color w:val="1F497D" w:themeColor="text2"/>
              </w:rPr>
              <w:t xml:space="preserve">  dan 31 Desember 201</w:t>
            </w:r>
            <w:bookmarkEnd w:id="58"/>
            <w:r w:rsidR="00712512">
              <w:rPr>
                <w:color w:val="1F497D" w:themeColor="text2"/>
                <w:lang w:val="en-US"/>
              </w:rPr>
              <w:t>7</w:t>
            </w:r>
            <w:r>
              <w:rPr>
                <w:color w:val="1F497D" w:themeColor="text2"/>
              </w:rPr>
              <w:t xml:space="preserve"> </w:t>
            </w:r>
          </w:p>
          <w:p w:rsidR="008035D2" w:rsidRDefault="008035D2" w:rsidP="008035D2"/>
          <w:tbl>
            <w:tblPr>
              <w:tblStyle w:val="ColorfulList-Accent5"/>
              <w:tblW w:w="7750" w:type="dxa"/>
              <w:tblLayout w:type="fixed"/>
              <w:tblLook w:val="04A0" w:firstRow="1" w:lastRow="0" w:firstColumn="1" w:lastColumn="0" w:noHBand="0" w:noVBand="1"/>
            </w:tblPr>
            <w:tblGrid>
              <w:gridCol w:w="634"/>
              <w:gridCol w:w="3116"/>
              <w:gridCol w:w="2268"/>
              <w:gridCol w:w="1732"/>
            </w:tblGrid>
            <w:tr w:rsidR="008035D2" w:rsidTr="00803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2268" w:type="dxa"/>
                </w:tcPr>
                <w:p w:rsidR="008035D2" w:rsidRDefault="008035D2" w:rsidP="0071251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 Juni  201</w:t>
                  </w:r>
                  <w:r w:rsidR="00712512">
                    <w:rPr>
                      <w:rFonts w:asciiTheme="minorHAnsi" w:hAnsiTheme="minorHAnsi" w:cstheme="minorHAnsi"/>
                    </w:rPr>
                    <w:t>8</w:t>
                  </w:r>
                  <w:r>
                    <w:rPr>
                      <w:rFonts w:asciiTheme="minorHAnsi" w:hAnsiTheme="minorHAnsi" w:cstheme="minorHAnsi"/>
                    </w:rPr>
                    <w:t xml:space="preserve"> </w:t>
                  </w:r>
                </w:p>
              </w:tc>
              <w:tc>
                <w:tcPr>
                  <w:tcW w:w="1732" w:type="dxa"/>
                </w:tcPr>
                <w:p w:rsidR="008035D2" w:rsidRDefault="008035D2" w:rsidP="0071251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 Desember 201</w:t>
                  </w:r>
                  <w:r w:rsidR="00712512">
                    <w:rPr>
                      <w:rFonts w:asciiTheme="minorHAnsi" w:hAnsiTheme="minorHAnsi" w:cstheme="minorHAnsi"/>
                    </w:rPr>
                    <w:t>7</w:t>
                  </w:r>
                  <w:r>
                    <w:rPr>
                      <w:rFonts w:asciiTheme="minorHAnsi" w:hAnsiTheme="minorHAnsi" w:cstheme="minorHAnsi"/>
                    </w:rPr>
                    <w:t xml:space="preserve"> </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8035D2" w:rsidRDefault="008035D2" w:rsidP="008035D2">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Barang Konsumsi</w:t>
                  </w:r>
                </w:p>
              </w:tc>
              <w:tc>
                <w:tcPr>
                  <w:tcW w:w="2268" w:type="dxa"/>
                </w:tcPr>
                <w:p w:rsidR="008035D2" w:rsidRPr="003201F8" w:rsidRDefault="0071251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475.250</w:t>
                  </w:r>
                </w:p>
              </w:tc>
              <w:tc>
                <w:tcPr>
                  <w:tcW w:w="1732" w:type="dxa"/>
                </w:tcPr>
                <w:p w:rsidR="008035D2" w:rsidRPr="003201F8" w:rsidRDefault="0071251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1.301.275</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2</w:t>
                  </w:r>
                </w:p>
              </w:tc>
              <w:tc>
                <w:tcPr>
                  <w:tcW w:w="3116" w:type="dxa"/>
                </w:tcPr>
                <w:p w:rsidR="008035D2" w:rsidRDefault="008035D2" w:rsidP="008035D2">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Amunisi</w:t>
                  </w:r>
                </w:p>
              </w:tc>
              <w:tc>
                <w:tcPr>
                  <w:tcW w:w="2268"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3</w:t>
                  </w:r>
                </w:p>
              </w:tc>
              <w:tc>
                <w:tcPr>
                  <w:tcW w:w="3116" w:type="dxa"/>
                </w:tcPr>
                <w:p w:rsidR="008035D2" w:rsidRDefault="008035D2" w:rsidP="008035D2">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Bahan Untuk Pemeliharaan</w:t>
                  </w:r>
                </w:p>
              </w:tc>
              <w:tc>
                <w:tcPr>
                  <w:tcW w:w="2268"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4</w:t>
                  </w:r>
                </w:p>
              </w:tc>
              <w:tc>
                <w:tcPr>
                  <w:tcW w:w="3116" w:type="dxa"/>
                </w:tcPr>
                <w:p w:rsidR="008035D2" w:rsidRDefault="008035D2" w:rsidP="008035D2">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Suku Cadang</w:t>
                  </w:r>
                </w:p>
              </w:tc>
              <w:tc>
                <w:tcPr>
                  <w:tcW w:w="2268"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5</w:t>
                  </w:r>
                </w:p>
              </w:tc>
              <w:tc>
                <w:tcPr>
                  <w:tcW w:w="3116" w:type="dxa"/>
                </w:tcPr>
                <w:p w:rsidR="008035D2" w:rsidRDefault="008035D2" w:rsidP="008035D2">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Pita Cukai, Materai dan Leges</w:t>
                  </w:r>
                </w:p>
              </w:tc>
              <w:tc>
                <w:tcPr>
                  <w:tcW w:w="2268"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6</w:t>
                  </w:r>
                </w:p>
              </w:tc>
              <w:tc>
                <w:tcPr>
                  <w:tcW w:w="3116" w:type="dxa"/>
                </w:tcPr>
                <w:p w:rsidR="008035D2" w:rsidRDefault="008035D2" w:rsidP="008035D2">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Aset Tetap atau Persediaan untuk dijual atau diserahkan kepada masyarakat</w:t>
                  </w:r>
                </w:p>
              </w:tc>
              <w:tc>
                <w:tcPr>
                  <w:tcW w:w="2268"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7</w:t>
                  </w:r>
                </w:p>
              </w:tc>
              <w:tc>
                <w:tcPr>
                  <w:tcW w:w="3116" w:type="dxa"/>
                </w:tcPr>
                <w:p w:rsidR="008035D2" w:rsidRDefault="008035D2" w:rsidP="008035D2">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Bahan Baku</w:t>
                  </w:r>
                </w:p>
              </w:tc>
              <w:tc>
                <w:tcPr>
                  <w:tcW w:w="2268"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8</w:t>
                  </w:r>
                </w:p>
              </w:tc>
              <w:tc>
                <w:tcPr>
                  <w:tcW w:w="3116" w:type="dxa"/>
                </w:tcPr>
                <w:p w:rsidR="008035D2" w:rsidRDefault="008035D2" w:rsidP="008035D2">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Barang dalam Proses</w:t>
                  </w:r>
                </w:p>
              </w:tc>
              <w:tc>
                <w:tcPr>
                  <w:tcW w:w="2268"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9</w:t>
                  </w:r>
                </w:p>
              </w:tc>
              <w:tc>
                <w:tcPr>
                  <w:tcW w:w="3116" w:type="dxa"/>
                </w:tcPr>
                <w:p w:rsidR="008035D2" w:rsidRDefault="008035D2" w:rsidP="008035D2">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Persediaan untuk Tujuan Strategis</w:t>
                  </w:r>
                </w:p>
              </w:tc>
              <w:tc>
                <w:tcPr>
                  <w:tcW w:w="2268"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10</w:t>
                  </w:r>
                </w:p>
              </w:tc>
              <w:tc>
                <w:tcPr>
                  <w:tcW w:w="3116" w:type="dxa"/>
                </w:tcPr>
                <w:p w:rsidR="008035D2" w:rsidRDefault="008035D2" w:rsidP="008035D2">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Persediaan Barang Hasil Sitaan</w:t>
                  </w:r>
                </w:p>
              </w:tc>
              <w:tc>
                <w:tcPr>
                  <w:tcW w:w="2268"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11</w:t>
                  </w:r>
                </w:p>
              </w:tc>
              <w:tc>
                <w:tcPr>
                  <w:tcW w:w="3116" w:type="dxa"/>
                </w:tcPr>
                <w:p w:rsidR="008035D2" w:rsidRDefault="008035D2" w:rsidP="008035D2">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Persediaan lainnya</w:t>
                  </w:r>
                </w:p>
              </w:tc>
              <w:tc>
                <w:tcPr>
                  <w:tcW w:w="2268"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c>
                <w:tcPr>
                  <w:tcW w:w="1732" w:type="dxa"/>
                </w:tcPr>
                <w:p w:rsidR="008035D2" w:rsidRDefault="008035D2" w:rsidP="008035D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shd w:val="clear" w:color="auto" w:fill="1F497D" w:themeFill="text2"/>
                </w:tcPr>
                <w:p w:rsidR="008035D2" w:rsidRDefault="008035D2" w:rsidP="008035D2">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8035D2" w:rsidRDefault="008035D2" w:rsidP="008035D2">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8035D2" w:rsidRPr="003201F8" w:rsidRDefault="0071251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475.250</w:t>
                  </w:r>
                </w:p>
              </w:tc>
              <w:tc>
                <w:tcPr>
                  <w:tcW w:w="1732" w:type="dxa"/>
                  <w:shd w:val="clear" w:color="auto" w:fill="1F497D" w:themeFill="text2"/>
                </w:tcPr>
                <w:p w:rsidR="008035D2" w:rsidRPr="003201F8" w:rsidRDefault="00712512" w:rsidP="008035D2">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1.301.275</w:t>
                  </w:r>
                </w:p>
              </w:tc>
            </w:tr>
          </w:tbl>
          <w:p w:rsidR="008035D2" w:rsidRPr="008035D2" w:rsidRDefault="008035D2" w:rsidP="008035D2">
            <w:pPr>
              <w:pStyle w:val="BodyText3"/>
              <w:spacing w:after="240" w:line="360" w:lineRule="auto"/>
              <w:jc w:val="both"/>
              <w:rPr>
                <w:sz w:val="22"/>
                <w:szCs w:val="22"/>
                <w:lang w:val="id-ID"/>
              </w:rPr>
            </w:pPr>
          </w:p>
        </w:tc>
      </w:tr>
      <w:tr w:rsidR="008035D2" w:rsidTr="008035D2">
        <w:tc>
          <w:tcPr>
            <w:tcW w:w="651" w:type="pct"/>
          </w:tcPr>
          <w:p w:rsidR="008035D2" w:rsidRDefault="008035D2" w:rsidP="008035D2">
            <w:pPr>
              <w:jc w:val="center"/>
              <w:rPr>
                <w:b/>
                <w:i/>
                <w:color w:val="1F497D" w:themeColor="text2"/>
                <w:sz w:val="16"/>
                <w:szCs w:val="16"/>
              </w:rPr>
            </w:pPr>
          </w:p>
        </w:tc>
        <w:tc>
          <w:tcPr>
            <w:tcW w:w="4349" w:type="pct"/>
            <w:gridSpan w:val="3"/>
          </w:tcPr>
          <w:p w:rsidR="008035D2" w:rsidRDefault="008035D2" w:rsidP="00C30366">
            <w:pPr>
              <w:pStyle w:val="Heading3"/>
              <w:numPr>
                <w:ilvl w:val="0"/>
                <w:numId w:val="35"/>
              </w:numPr>
              <w:pBdr>
                <w:bottom w:val="dotted" w:sz="2" w:space="1" w:color="4F81BD" w:themeColor="accent1"/>
              </w:pBdr>
              <w:spacing w:after="240"/>
              <w:ind w:left="317" w:hanging="425"/>
              <w:outlineLvl w:val="2"/>
            </w:pPr>
            <w:bookmarkStart w:id="59" w:name="_Toc379358483"/>
            <w:bookmarkStart w:id="60" w:name="_Toc457811600"/>
            <w:r>
              <w:t>Aset Tetap</w:t>
            </w:r>
            <w:bookmarkEnd w:id="59"/>
            <w:bookmarkEnd w:id="60"/>
          </w:p>
        </w:tc>
      </w:tr>
      <w:tr w:rsidR="008035D2" w:rsidTr="008035D2">
        <w:tc>
          <w:tcPr>
            <w:tcW w:w="651" w:type="pct"/>
          </w:tcPr>
          <w:p w:rsidR="008035D2" w:rsidRDefault="008035D2" w:rsidP="008035D2">
            <w:pPr>
              <w:jc w:val="right"/>
              <w:rPr>
                <w:b/>
                <w:i/>
                <w:color w:val="1F497D" w:themeColor="text2"/>
                <w:sz w:val="16"/>
                <w:szCs w:val="16"/>
              </w:rPr>
            </w:pPr>
            <w:r>
              <w:rPr>
                <w:b/>
                <w:i/>
                <w:color w:val="1F497D" w:themeColor="text2"/>
                <w:sz w:val="16"/>
                <w:szCs w:val="16"/>
              </w:rPr>
              <w:t xml:space="preserve">Aset  Tetap : Rp.   0 </w:t>
            </w:r>
          </w:p>
        </w:tc>
        <w:tc>
          <w:tcPr>
            <w:tcW w:w="4349" w:type="pct"/>
            <w:gridSpan w:val="3"/>
          </w:tcPr>
          <w:p w:rsidR="008035D2" w:rsidRDefault="008035D2" w:rsidP="008035D2">
            <w:pPr>
              <w:pStyle w:val="BodyText3"/>
              <w:spacing w:after="240" w:line="360" w:lineRule="auto"/>
              <w:ind w:left="21"/>
              <w:jc w:val="both"/>
              <w:rPr>
                <w:rFonts w:asciiTheme="minorHAnsi" w:eastAsia="Calibri" w:hAnsiTheme="minorHAnsi" w:cstheme="minorHAnsi"/>
                <w:sz w:val="22"/>
                <w:szCs w:val="22"/>
              </w:rPr>
            </w:pPr>
            <w:r>
              <w:rPr>
                <w:rFonts w:ascii="Calibri" w:eastAsia="Calibri" w:hAnsi="Calibri" w:cs="Calibri"/>
                <w:sz w:val="22"/>
                <w:szCs w:val="22"/>
              </w:rPr>
              <w:t>Nilai Aset Tetap per 30 Juni 201</w:t>
            </w:r>
            <w:r w:rsidR="00712512">
              <w:rPr>
                <w:rFonts w:ascii="Calibri" w:eastAsia="Calibri" w:hAnsi="Calibri" w:cs="Calibri"/>
                <w:sz w:val="22"/>
                <w:szCs w:val="22"/>
              </w:rPr>
              <w:t>8</w:t>
            </w:r>
            <w:r>
              <w:rPr>
                <w:rFonts w:ascii="Calibri" w:eastAsia="Calibri" w:hAnsi="Calibri" w:cs="Calibri"/>
                <w:sz w:val="22"/>
                <w:szCs w:val="22"/>
              </w:rPr>
              <w:t xml:space="preserve"> dan 201</w:t>
            </w:r>
            <w:r w:rsidR="00712512">
              <w:rPr>
                <w:rFonts w:ascii="Calibri" w:eastAsia="Calibri" w:hAnsi="Calibri" w:cs="Calibri"/>
                <w:sz w:val="22"/>
                <w:szCs w:val="22"/>
              </w:rPr>
              <w:t>7</w:t>
            </w:r>
            <w:r>
              <w:rPr>
                <w:rFonts w:ascii="Calibri" w:eastAsia="Calibri" w:hAnsi="Calibri" w:cs="Calibri"/>
                <w:sz w:val="22"/>
                <w:szCs w:val="22"/>
              </w:rPr>
              <w:t xml:space="preserve"> tersaji sebesar Rp. 0 dan Rp. 0. Aset Tetap yang tersaji merupakan aset berwujud yang mempunyai masa manfaat lebih dari 12 bulan dan digunakan dalam kegiatan operasional entitas.</w:t>
            </w:r>
            <w:r>
              <w:rPr>
                <w:rFonts w:asciiTheme="minorHAnsi" w:eastAsia="Calibri" w:hAnsiTheme="minorHAnsi" w:cstheme="minorHAnsi"/>
                <w:sz w:val="22"/>
                <w:szCs w:val="22"/>
              </w:rPr>
              <w:t xml:space="preserve"> </w:t>
            </w:r>
          </w:p>
          <w:p w:rsidR="00712512" w:rsidRDefault="00712512" w:rsidP="00712512">
            <w:pPr>
              <w:pStyle w:val="BodyText3"/>
              <w:spacing w:after="240" w:line="360" w:lineRule="auto"/>
              <w:ind w:left="21"/>
              <w:jc w:val="both"/>
              <w:rPr>
                <w:rFonts w:asciiTheme="minorHAnsi" w:hAnsiTheme="minorHAnsi" w:cstheme="minorHAnsi"/>
                <w:sz w:val="22"/>
                <w:szCs w:val="22"/>
              </w:rPr>
            </w:pPr>
          </w:p>
          <w:p w:rsidR="00712512" w:rsidRDefault="00712512" w:rsidP="00712512">
            <w:pPr>
              <w:pStyle w:val="BodyText3"/>
              <w:spacing w:after="240" w:line="360" w:lineRule="auto"/>
              <w:ind w:left="21"/>
              <w:jc w:val="both"/>
              <w:rPr>
                <w:rFonts w:asciiTheme="minorHAnsi" w:hAnsiTheme="minorHAnsi" w:cstheme="minorHAnsi"/>
                <w:sz w:val="22"/>
                <w:szCs w:val="22"/>
              </w:rPr>
            </w:pPr>
          </w:p>
          <w:p w:rsidR="008035D2" w:rsidRDefault="008035D2" w:rsidP="00712512">
            <w:pPr>
              <w:pStyle w:val="BodyText3"/>
              <w:spacing w:after="240" w:line="360" w:lineRule="auto"/>
              <w:ind w:left="21"/>
              <w:jc w:val="both"/>
              <w:rPr>
                <w:sz w:val="22"/>
                <w:szCs w:val="22"/>
              </w:rPr>
            </w:pPr>
            <w:r>
              <w:rPr>
                <w:rFonts w:asciiTheme="minorHAnsi" w:hAnsiTheme="minorHAnsi" w:cstheme="minorHAnsi"/>
                <w:sz w:val="22"/>
                <w:szCs w:val="22"/>
              </w:rPr>
              <w:lastRenderedPageBreak/>
              <w:t>Rincian Aset Tetap  per 30 Juni  TA 201</w:t>
            </w:r>
            <w:r w:rsidR="00712512">
              <w:rPr>
                <w:rFonts w:asciiTheme="minorHAnsi" w:hAnsiTheme="minorHAnsi" w:cstheme="minorHAnsi"/>
                <w:sz w:val="22"/>
                <w:szCs w:val="22"/>
              </w:rPr>
              <w:t>8</w:t>
            </w:r>
            <w:r>
              <w:rPr>
                <w:rFonts w:asciiTheme="minorHAnsi" w:hAnsiTheme="minorHAnsi" w:cstheme="minorHAnsi"/>
                <w:sz w:val="22"/>
                <w:szCs w:val="22"/>
              </w:rPr>
              <w:t xml:space="preserve"> dan 201</w:t>
            </w:r>
            <w:r w:rsidR="00712512">
              <w:rPr>
                <w:rFonts w:asciiTheme="minorHAnsi" w:hAnsiTheme="minorHAnsi" w:cstheme="minorHAnsi"/>
                <w:sz w:val="22"/>
                <w:szCs w:val="22"/>
              </w:rPr>
              <w:t>7</w:t>
            </w:r>
            <w:r>
              <w:rPr>
                <w:rFonts w:asciiTheme="minorHAnsi" w:hAnsiTheme="minorHAnsi" w:cstheme="minorHAnsi"/>
                <w:sz w:val="22"/>
                <w:szCs w:val="22"/>
              </w:rPr>
              <w:t xml:space="preserve">  adalah sebagai berikut :</w:t>
            </w:r>
            <w:r>
              <w:rPr>
                <w:rFonts w:cstheme="minorHAnsi"/>
              </w:rPr>
              <w:t xml:space="preserve"> </w:t>
            </w:r>
          </w:p>
        </w:tc>
      </w:tr>
      <w:tr w:rsidR="008035D2" w:rsidTr="008035D2">
        <w:tc>
          <w:tcPr>
            <w:tcW w:w="651" w:type="pct"/>
          </w:tcPr>
          <w:p w:rsidR="008035D2" w:rsidRDefault="008035D2" w:rsidP="008035D2">
            <w:pPr>
              <w:jc w:val="right"/>
              <w:rPr>
                <w:b/>
                <w:i/>
                <w:color w:val="1F497D" w:themeColor="text2"/>
                <w:sz w:val="16"/>
                <w:szCs w:val="16"/>
              </w:rPr>
            </w:pPr>
          </w:p>
        </w:tc>
        <w:tc>
          <w:tcPr>
            <w:tcW w:w="4349" w:type="pct"/>
            <w:gridSpan w:val="3"/>
          </w:tcPr>
          <w:p w:rsidR="00B60DE5" w:rsidRDefault="00B60DE5" w:rsidP="008035D2">
            <w:pPr>
              <w:pStyle w:val="Caption"/>
              <w:keepNext/>
              <w:jc w:val="center"/>
              <w:rPr>
                <w:color w:val="1F497D" w:themeColor="text2"/>
              </w:rPr>
            </w:pPr>
            <w:bookmarkStart w:id="61" w:name="_Toc457811642"/>
          </w:p>
          <w:p w:rsidR="008035D2" w:rsidRDefault="008035D2" w:rsidP="008035D2">
            <w:pPr>
              <w:pStyle w:val="Caption"/>
              <w:keepNext/>
              <w:jc w:val="center"/>
              <w:rPr>
                <w:color w:val="1F497D" w:themeColor="text2"/>
              </w:rPr>
            </w:pPr>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12</w:t>
            </w:r>
            <w:r w:rsidR="00EB00FD">
              <w:rPr>
                <w:color w:val="1F497D" w:themeColor="text2"/>
              </w:rPr>
              <w:fldChar w:fldCharType="end"/>
            </w:r>
            <w:r>
              <w:rPr>
                <w:color w:val="1F497D" w:themeColor="text2"/>
              </w:rPr>
              <w:t xml:space="preserve"> Rincian Aset Tetap</w:t>
            </w:r>
            <w:bookmarkEnd w:id="61"/>
          </w:p>
          <w:p w:rsidR="008035D2" w:rsidRDefault="008035D2" w:rsidP="008035D2">
            <w:pPr>
              <w:pStyle w:val="Caption"/>
              <w:keepNext/>
              <w:jc w:val="center"/>
              <w:rPr>
                <w:color w:val="1F497D" w:themeColor="text2"/>
              </w:rPr>
            </w:pPr>
            <w:r>
              <w:rPr>
                <w:i/>
                <w:color w:val="1F497D" w:themeColor="text2"/>
                <w:sz w:val="16"/>
              </w:rPr>
              <w:t>(dalam satuan Rupiah)</w:t>
            </w:r>
          </w:p>
          <w:p w:rsidR="008035D2" w:rsidRDefault="008035D2" w:rsidP="008035D2"/>
          <w:tbl>
            <w:tblPr>
              <w:tblStyle w:val="ColorfulList-Accent5"/>
              <w:tblW w:w="5000" w:type="pct"/>
              <w:tblLayout w:type="fixed"/>
              <w:tblLook w:val="04A0" w:firstRow="1" w:lastRow="0" w:firstColumn="1" w:lastColumn="0" w:noHBand="0" w:noVBand="1"/>
            </w:tblPr>
            <w:tblGrid>
              <w:gridCol w:w="529"/>
              <w:gridCol w:w="2670"/>
              <w:gridCol w:w="1568"/>
              <w:gridCol w:w="1682"/>
              <w:gridCol w:w="1828"/>
            </w:tblGrid>
            <w:tr w:rsidR="008035D2" w:rsidTr="00803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947" w:type="pct"/>
                </w:tcPr>
                <w:p w:rsidR="008035D2" w:rsidRDefault="0071251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2018</w:t>
                  </w:r>
                  <w:r w:rsidR="008035D2">
                    <w:rPr>
                      <w:rFonts w:asciiTheme="minorHAnsi" w:hAnsiTheme="minorHAnsi" w:cstheme="minorHAnsi"/>
                    </w:rPr>
                    <w:t xml:space="preserve"> </w:t>
                  </w:r>
                </w:p>
              </w:tc>
              <w:tc>
                <w:tcPr>
                  <w:tcW w:w="1016" w:type="pct"/>
                </w:tcPr>
                <w:p w:rsidR="008035D2" w:rsidRDefault="003201F8" w:rsidP="00712512">
                  <w:pPr>
                    <w:pStyle w:val="BodyText3"/>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12512">
                    <w:rPr>
                      <w:rFonts w:asciiTheme="minorHAnsi" w:hAnsiTheme="minorHAnsi" w:cstheme="minorHAnsi"/>
                    </w:rPr>
                    <w:t>7</w:t>
                  </w:r>
                </w:p>
              </w:tc>
              <w:tc>
                <w:tcPr>
                  <w:tcW w:w="1104"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Perubahan</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8035D2" w:rsidRDefault="008035D2" w:rsidP="008035D2">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Tanah</w:t>
                  </w:r>
                </w:p>
              </w:tc>
              <w:tc>
                <w:tcPr>
                  <w:tcW w:w="94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8035D2" w:rsidRDefault="008035D2" w:rsidP="008035D2">
                  <w:pPr>
                    <w:pStyle w:val="BodyText3"/>
                    <w:spacing w:line="360" w:lineRule="auto"/>
                    <w:ind w:left="-301" w:firstLine="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Peralatan dan Mesin</w:t>
                  </w:r>
                </w:p>
              </w:tc>
              <w:tc>
                <w:tcPr>
                  <w:tcW w:w="94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8035D2" w:rsidRDefault="008035D2" w:rsidP="008035D2">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Gedung dan Bangunan</w:t>
                  </w:r>
                </w:p>
              </w:tc>
              <w:tc>
                <w:tcPr>
                  <w:tcW w:w="94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8035D2" w:rsidRDefault="008035D2" w:rsidP="008035D2">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Jalan , Irigasi, dan Jaringan</w:t>
                  </w:r>
                </w:p>
              </w:tc>
              <w:tc>
                <w:tcPr>
                  <w:tcW w:w="94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5</w:t>
                  </w:r>
                </w:p>
              </w:tc>
              <w:tc>
                <w:tcPr>
                  <w:tcW w:w="1613" w:type="pct"/>
                </w:tcPr>
                <w:p w:rsidR="008035D2" w:rsidRDefault="008035D2" w:rsidP="008035D2">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Aset  Tetap Lainnya</w:t>
                  </w:r>
                </w:p>
              </w:tc>
              <w:tc>
                <w:tcPr>
                  <w:tcW w:w="94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6</w:t>
                  </w:r>
                </w:p>
              </w:tc>
              <w:tc>
                <w:tcPr>
                  <w:tcW w:w="1613" w:type="pct"/>
                </w:tcPr>
                <w:p w:rsidR="008035D2" w:rsidRDefault="008035D2" w:rsidP="008035D2">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Konstruksi dalam Pengerjaan</w:t>
                  </w:r>
                </w:p>
              </w:tc>
              <w:tc>
                <w:tcPr>
                  <w:tcW w:w="94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rsidR="008035D2" w:rsidRDefault="008035D2" w:rsidP="008035D2">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8035D2" w:rsidRDefault="008035D2" w:rsidP="008035D2">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rsidR="008035D2" w:rsidRDefault="008035D2" w:rsidP="008035D2">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8035D2" w:rsidRDefault="008035D2" w:rsidP="008035D2">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rsidR="008035D2" w:rsidRDefault="008035D2" w:rsidP="008035D2">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tcPr>
                <w:p w:rsidR="008035D2" w:rsidRDefault="008035D2" w:rsidP="008035D2">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left="538" w:hanging="540"/>
              <w:outlineLvl w:val="3"/>
            </w:pPr>
            <w:r>
              <w:t>Tanah</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 xml:space="preserve">Tanah:  Rp. 0 </w:t>
            </w:r>
          </w:p>
        </w:tc>
        <w:tc>
          <w:tcPr>
            <w:tcW w:w="4298" w:type="pct"/>
            <w:gridSpan w:val="2"/>
          </w:tcPr>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Aset Tetap berupa Tanah per 30 Juni 201</w:t>
            </w:r>
            <w:r w:rsidR="00712512">
              <w:rPr>
                <w:rFonts w:ascii="Calibri" w:eastAsia="Calibri" w:hAnsi="Calibri" w:cs="Calibri"/>
                <w:sz w:val="22"/>
                <w:szCs w:val="22"/>
              </w:rPr>
              <w:t>8</w:t>
            </w:r>
            <w:r>
              <w:rPr>
                <w:rFonts w:ascii="Calibri" w:eastAsia="Calibri" w:hAnsi="Calibri" w:cs="Calibri"/>
                <w:sz w:val="22"/>
                <w:szCs w:val="22"/>
              </w:rPr>
              <w:t xml:space="preserve"> dan 201</w:t>
            </w:r>
            <w:r w:rsidR="00712512">
              <w:rPr>
                <w:rFonts w:ascii="Calibri" w:eastAsia="Calibri" w:hAnsi="Calibri" w:cs="Calibri"/>
                <w:sz w:val="22"/>
                <w:szCs w:val="22"/>
              </w:rPr>
              <w:t>7</w:t>
            </w:r>
            <w:r>
              <w:rPr>
                <w:rFonts w:ascii="Calibri" w:eastAsia="Calibri" w:hAnsi="Calibri" w:cs="Calibri"/>
                <w:sz w:val="22"/>
                <w:szCs w:val="22"/>
              </w:rPr>
              <w:t xml:space="preserve"> masing-masing adalah sebesar Rp. 0 dan Rp. 0. </w:t>
            </w:r>
          </w:p>
          <w:p w:rsidR="008035D2" w:rsidRDefault="008035D2" w:rsidP="008035D2">
            <w:pPr>
              <w:pStyle w:val="BodyText3"/>
              <w:spacing w:after="240" w:line="360" w:lineRule="auto"/>
              <w:ind w:left="21"/>
              <w:jc w:val="both"/>
              <w:rPr>
                <w:sz w:val="22"/>
                <w:szCs w:val="22"/>
              </w:rPr>
            </w:pPr>
            <w:r>
              <w:rPr>
                <w:rFonts w:ascii="Calibri" w:eastAsia="Calibri" w:hAnsi="Calibri" w:cs="Calibri"/>
                <w:sz w:val="22"/>
                <w:szCs w:val="22"/>
              </w:rPr>
              <w:t>Rincian saldo tanah per tanggal 30 Juni 201</w:t>
            </w:r>
            <w:r w:rsidR="00712512">
              <w:rPr>
                <w:rFonts w:ascii="Calibri" w:eastAsia="Calibri" w:hAnsi="Calibri" w:cs="Calibri"/>
                <w:sz w:val="22"/>
                <w:szCs w:val="22"/>
              </w:rPr>
              <w:t>8</w:t>
            </w:r>
            <w:r>
              <w:rPr>
                <w:rFonts w:ascii="Calibri" w:eastAsia="Calibri" w:hAnsi="Calibri" w:cs="Calibri"/>
                <w:sz w:val="22"/>
                <w:szCs w:val="22"/>
              </w:rPr>
              <w:t xml:space="preserve"> adalah sebagai berikut :</w:t>
            </w:r>
          </w:p>
          <w:p w:rsidR="008035D2" w:rsidRDefault="008035D2" w:rsidP="008035D2">
            <w:pPr>
              <w:pStyle w:val="Caption"/>
              <w:keepNext/>
              <w:jc w:val="center"/>
              <w:rPr>
                <w:color w:val="1F497D" w:themeColor="text2"/>
              </w:rPr>
            </w:pPr>
            <w:bookmarkStart w:id="62" w:name="_Toc457811643"/>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13</w:t>
            </w:r>
            <w:r w:rsidR="00EB00FD">
              <w:rPr>
                <w:color w:val="1F497D" w:themeColor="text2"/>
              </w:rPr>
              <w:fldChar w:fldCharType="end"/>
            </w:r>
            <w:r>
              <w:rPr>
                <w:color w:val="1F497D" w:themeColor="text2"/>
              </w:rPr>
              <w:t xml:space="preserve"> Rincian Saldo Tanah</w:t>
            </w:r>
            <w:bookmarkEnd w:id="62"/>
          </w:p>
          <w:p w:rsidR="008035D2" w:rsidRDefault="008035D2" w:rsidP="008035D2"/>
          <w:tbl>
            <w:tblPr>
              <w:tblStyle w:val="ColorfulList-Accent5"/>
              <w:tblW w:w="5000" w:type="pct"/>
              <w:tblLayout w:type="fixed"/>
              <w:tblLook w:val="04A0" w:firstRow="1" w:lastRow="0" w:firstColumn="1" w:lastColumn="0" w:noHBand="0" w:noVBand="1"/>
            </w:tblPr>
            <w:tblGrid>
              <w:gridCol w:w="538"/>
              <w:gridCol w:w="1375"/>
              <w:gridCol w:w="1227"/>
              <w:gridCol w:w="1261"/>
              <w:gridCol w:w="1259"/>
              <w:gridCol w:w="1259"/>
              <w:gridCol w:w="1258"/>
            </w:tblGrid>
            <w:tr w:rsidR="008035D2" w:rsidTr="008035D2">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29" w:type="pct"/>
                  <w:shd w:val="clear" w:color="auto" w:fill="C0504D" w:themeFill="accent2"/>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Jumlah</w:t>
                  </w:r>
                </w:p>
              </w:tc>
            </w:tr>
            <w:tr w:rsidR="008035D2" w:rsidTr="008035D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29" w:type="pct"/>
                </w:tcPr>
                <w:p w:rsidR="008035D2" w:rsidRPr="008035D2" w:rsidRDefault="008035D2" w:rsidP="008035D2">
                  <w:pPr>
                    <w:pStyle w:val="BodyText3"/>
                    <w:spacing w:line="360" w:lineRule="auto"/>
                    <w:jc w:val="center"/>
                    <w:rPr>
                      <w:rFonts w:asciiTheme="minorHAnsi" w:hAnsiTheme="minorHAnsi" w:cstheme="minorHAnsi"/>
                      <w:lang w:val="id-ID"/>
                    </w:rPr>
                  </w:pPr>
                  <w:r>
                    <w:rPr>
                      <w:rFonts w:asciiTheme="minorHAnsi" w:hAnsiTheme="minorHAnsi" w:cstheme="minorHAnsi"/>
                      <w:lang w:val="id-ID"/>
                    </w:rPr>
                    <w:t>-</w:t>
                  </w:r>
                </w:p>
              </w:tc>
              <w:tc>
                <w:tcPr>
                  <w:tcW w:w="841" w:type="pct"/>
                </w:tcPr>
                <w:p w:rsidR="008035D2" w:rsidRPr="008035D2" w:rsidRDefault="008035D2" w:rsidP="008035D2">
                  <w:pPr>
                    <w:pStyle w:val="BodyText3"/>
                    <w:spacing w:line="360" w:lineRule="auto"/>
                    <w:ind w:lef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c>
                <w:tcPr>
                  <w:tcW w:w="750" w:type="pct"/>
                </w:tcPr>
                <w:p w:rsidR="008035D2" w:rsidRP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c>
                <w:tcPr>
                  <w:tcW w:w="771" w:type="pct"/>
                </w:tcPr>
                <w:p w:rsidR="008035D2" w:rsidRP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c>
                <w:tcPr>
                  <w:tcW w:w="770" w:type="pct"/>
                </w:tcPr>
                <w:p w:rsidR="008035D2" w:rsidRP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c>
                <w:tcPr>
                  <w:tcW w:w="770" w:type="pct"/>
                </w:tcPr>
                <w:p w:rsidR="008035D2" w:rsidRP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c>
                <w:tcPr>
                  <w:tcW w:w="769" w:type="pct"/>
                </w:tcPr>
                <w:p w:rsidR="008035D2" w:rsidRP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w:t>
                  </w:r>
                </w:p>
              </w:tc>
            </w:tr>
            <w:tr w:rsidR="008035D2" w:rsidTr="008035D2">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70" w:type="pct"/>
                  <w:gridSpan w:val="2"/>
                  <w:shd w:val="clear" w:color="auto" w:fill="C0504D" w:themeFill="accent2"/>
                </w:tcPr>
                <w:p w:rsidR="008035D2" w:rsidRDefault="008035D2" w:rsidP="008035D2">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1"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69"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Pr="00B60DE5" w:rsidRDefault="008035D2" w:rsidP="00B60DE5">
            <w:pPr>
              <w:pStyle w:val="BodyText3"/>
              <w:spacing w:after="240" w:line="360" w:lineRule="auto"/>
              <w:jc w:val="both"/>
              <w:rPr>
                <w:rFonts w:ascii="Calibri" w:eastAsia="Calibri" w:hAnsi="Calibri" w:cs="Calibri"/>
                <w:sz w:val="22"/>
                <w:szCs w:val="22"/>
                <w:lang w:val="id-ID"/>
              </w:rPr>
            </w:pP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hanging="722"/>
              <w:outlineLvl w:val="3"/>
            </w:pPr>
            <w:r>
              <w:t>Peralatan dan Mesin</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 xml:space="preserve">Peralatan dan Mesin : Rp.   0 </w:t>
            </w:r>
          </w:p>
        </w:tc>
        <w:tc>
          <w:tcPr>
            <w:tcW w:w="4298" w:type="pct"/>
            <w:gridSpan w:val="2"/>
          </w:tcPr>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peralatan dan mesin </w:t>
            </w:r>
            <w:r w:rsidR="00712512">
              <w:rPr>
                <w:rFonts w:ascii="Calibri" w:eastAsia="Calibri" w:hAnsi="Calibri" w:cs="Calibri"/>
                <w:sz w:val="22"/>
                <w:szCs w:val="22"/>
              </w:rPr>
              <w:t xml:space="preserve">per 30 Juni 2018 dan 2017 </w:t>
            </w:r>
            <w:r>
              <w:rPr>
                <w:rFonts w:ascii="Calibri" w:eastAsia="Calibri" w:hAnsi="Calibri" w:cs="Calibri"/>
                <w:sz w:val="22"/>
                <w:szCs w:val="22"/>
              </w:rPr>
              <w:t>masing-m</w:t>
            </w:r>
            <w:r w:rsidR="00712512">
              <w:rPr>
                <w:rFonts w:ascii="Calibri" w:eastAsia="Calibri" w:hAnsi="Calibri" w:cs="Calibri"/>
                <w:sz w:val="22"/>
                <w:szCs w:val="22"/>
              </w:rPr>
              <w:t xml:space="preserve">asing adalah sebesar Rp. 0 dan </w:t>
            </w:r>
            <w:r>
              <w:rPr>
                <w:rFonts w:ascii="Calibri" w:eastAsia="Calibri" w:hAnsi="Calibri" w:cs="Calibri"/>
                <w:sz w:val="22"/>
                <w:szCs w:val="22"/>
              </w:rPr>
              <w:t>Rp. 0.</w:t>
            </w:r>
          </w:p>
          <w:p w:rsidR="00B60DE5" w:rsidRDefault="00B60DE5" w:rsidP="008035D2">
            <w:pPr>
              <w:pStyle w:val="BodyText3"/>
              <w:spacing w:after="240" w:line="360" w:lineRule="auto"/>
              <w:ind w:left="21"/>
              <w:jc w:val="both"/>
              <w:rPr>
                <w:rFonts w:ascii="Calibri" w:eastAsia="Calibri" w:hAnsi="Calibri" w:cs="Calibri"/>
                <w:sz w:val="22"/>
                <w:szCs w:val="22"/>
                <w:lang w:val="id-ID"/>
              </w:rPr>
            </w:pPr>
          </w:p>
          <w:p w:rsidR="00B60DE5" w:rsidRDefault="00B60DE5" w:rsidP="008035D2">
            <w:pPr>
              <w:pStyle w:val="BodyText3"/>
              <w:spacing w:after="240" w:line="360" w:lineRule="auto"/>
              <w:ind w:left="21"/>
              <w:jc w:val="both"/>
              <w:rPr>
                <w:rFonts w:ascii="Calibri" w:eastAsia="Calibri" w:hAnsi="Calibri" w:cs="Calibri"/>
                <w:sz w:val="22"/>
                <w:szCs w:val="22"/>
                <w:lang w:val="id-ID"/>
              </w:rPr>
            </w:pPr>
          </w:p>
          <w:p w:rsidR="00B60DE5" w:rsidRDefault="00B60DE5" w:rsidP="008035D2">
            <w:pPr>
              <w:pStyle w:val="BodyText3"/>
              <w:spacing w:after="240" w:line="360" w:lineRule="auto"/>
              <w:ind w:left="21"/>
              <w:jc w:val="both"/>
              <w:rPr>
                <w:rFonts w:ascii="Calibri" w:eastAsia="Calibri" w:hAnsi="Calibri" w:cs="Calibri"/>
                <w:sz w:val="22"/>
                <w:szCs w:val="22"/>
                <w:lang w:val="id-ID"/>
              </w:rPr>
            </w:pPr>
          </w:p>
          <w:p w:rsidR="00B60DE5" w:rsidRDefault="00B60DE5" w:rsidP="008035D2">
            <w:pPr>
              <w:pStyle w:val="BodyText3"/>
              <w:spacing w:after="240" w:line="360" w:lineRule="auto"/>
              <w:ind w:left="21"/>
              <w:jc w:val="both"/>
              <w:rPr>
                <w:rFonts w:ascii="Calibri" w:eastAsia="Calibri" w:hAnsi="Calibri" w:cs="Calibri"/>
                <w:sz w:val="22"/>
                <w:szCs w:val="22"/>
                <w:lang w:val="id-ID"/>
              </w:rPr>
            </w:pPr>
          </w:p>
          <w:p w:rsidR="00B60DE5" w:rsidRDefault="00B60DE5" w:rsidP="008035D2">
            <w:pPr>
              <w:pStyle w:val="BodyText3"/>
              <w:spacing w:after="240" w:line="360" w:lineRule="auto"/>
              <w:ind w:left="21"/>
              <w:jc w:val="both"/>
              <w:rPr>
                <w:rFonts w:ascii="Calibri" w:eastAsia="Calibri" w:hAnsi="Calibri" w:cs="Calibri"/>
                <w:sz w:val="22"/>
                <w:szCs w:val="22"/>
                <w:lang w:val="id-ID"/>
              </w:rPr>
            </w:pPr>
          </w:p>
          <w:p w:rsidR="008035D2" w:rsidRDefault="008035D2" w:rsidP="008035D2">
            <w:pPr>
              <w:pStyle w:val="BodyText3"/>
              <w:spacing w:after="240" w:line="360" w:lineRule="auto"/>
              <w:ind w:left="21"/>
              <w:jc w:val="both"/>
              <w:rPr>
                <w:sz w:val="22"/>
                <w:szCs w:val="22"/>
              </w:rPr>
            </w:pPr>
            <w:r>
              <w:rPr>
                <w:rFonts w:ascii="Calibri" w:eastAsia="Calibri" w:hAnsi="Calibri" w:cs="Calibri"/>
                <w:sz w:val="22"/>
                <w:szCs w:val="22"/>
              </w:rPr>
              <w:t>Mutasi nilai peralatan dan mesin tersebut dapat dijelaskan sebagai berikut :</w:t>
            </w:r>
          </w:p>
          <w:tbl>
            <w:tblPr>
              <w:tblStyle w:val="ColorfulList-Accent5"/>
              <w:tblW w:w="5000" w:type="pct"/>
              <w:tblLayout w:type="fixed"/>
              <w:tblLook w:val="04A0" w:firstRow="1" w:lastRow="0" w:firstColumn="1" w:lastColumn="0" w:noHBand="0" w:noVBand="1"/>
            </w:tblPr>
            <w:tblGrid>
              <w:gridCol w:w="5724"/>
              <w:gridCol w:w="2453"/>
            </w:tblGrid>
            <w:tr w:rsidR="008035D2" w:rsidTr="008035D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jc w:val="both"/>
                    <w:rPr>
                      <w:rFonts w:asciiTheme="minorHAnsi" w:hAnsiTheme="minorHAnsi" w:cstheme="minorHAnsi"/>
                    </w:rPr>
                  </w:pPr>
                  <w:r>
                    <w:rPr>
                      <w:rFonts w:asciiTheme="minorHAnsi" w:hAnsiTheme="minorHAnsi" w:cstheme="minorHAnsi"/>
                    </w:rPr>
                    <w:t>Saldo per 30 Juni  201</w:t>
                  </w:r>
                  <w:r w:rsidR="00712512">
                    <w:rPr>
                      <w:rFonts w:asciiTheme="minorHAnsi" w:hAnsiTheme="minorHAnsi" w:cstheme="minorHAnsi"/>
                    </w:rPr>
                    <w:t>7</w:t>
                  </w:r>
                </w:p>
              </w:tc>
              <w:tc>
                <w:tcPr>
                  <w:tcW w:w="1500" w:type="pct"/>
                  <w:shd w:val="clear" w:color="auto" w:fill="C0504D" w:themeFill="accent2"/>
                </w:tcPr>
                <w:p w:rsidR="008035D2" w:rsidRDefault="008035D2" w:rsidP="008035D2">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pStyle w:val="BodyText3"/>
              <w:spacing w:after="240" w:line="360" w:lineRule="auto"/>
              <w:jc w:val="both"/>
              <w:rPr>
                <w:rFonts w:cstheme="minorHAnsi"/>
                <w:sz w:val="22"/>
                <w:szCs w:val="22"/>
              </w:rPr>
            </w:pPr>
            <w:r>
              <w:rPr>
                <w:rFonts w:cstheme="minorHAnsi"/>
                <w:sz w:val="22"/>
                <w:szCs w:val="22"/>
              </w:rPr>
              <w:t xml:space="preserve"> </w:t>
            </w:r>
          </w:p>
          <w:p w:rsidR="008035D2" w:rsidRDefault="008035D2" w:rsidP="008035D2">
            <w:pPr>
              <w:tabs>
                <w:tab w:val="left" w:pos="6465"/>
              </w:tabs>
              <w:spacing w:line="360" w:lineRule="auto"/>
            </w:pPr>
            <w:r>
              <w:rPr>
                <w:rFonts w:eastAsia="Times New Roman" w:cstheme="minorHAnsi"/>
              </w:rPr>
              <w:t>Rincian aset tetap Peralatan dan Mesin disajikan pada Lampiran A Laporan Keuangan ini.</w:t>
            </w:r>
            <w:r>
              <w:tab/>
            </w: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left="448" w:hanging="450"/>
              <w:outlineLvl w:val="3"/>
            </w:pPr>
            <w:r>
              <w:t>Gedung dan Bangunan</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 xml:space="preserve">Gedung dan Bangunan : Rp.   0 </w:t>
            </w:r>
          </w:p>
        </w:tc>
        <w:tc>
          <w:tcPr>
            <w:tcW w:w="4298" w:type="pct"/>
            <w:gridSpan w:val="2"/>
          </w:tcPr>
          <w:p w:rsidR="008035D2" w:rsidRDefault="008035D2" w:rsidP="008035D2">
            <w:pPr>
              <w:pStyle w:val="BodyText3"/>
              <w:tabs>
                <w:tab w:val="left" w:pos="5670"/>
              </w:tabs>
              <w:spacing w:after="240" w:line="360" w:lineRule="auto"/>
              <w:ind w:left="21"/>
              <w:jc w:val="both"/>
              <w:rPr>
                <w:sz w:val="22"/>
                <w:szCs w:val="22"/>
              </w:rPr>
            </w:pPr>
            <w:r>
              <w:rPr>
                <w:rFonts w:ascii="Calibri" w:eastAsia="Calibri" w:hAnsi="Calibri" w:cs="Calibri"/>
                <w:sz w:val="22"/>
                <w:szCs w:val="22"/>
              </w:rPr>
              <w:t xml:space="preserve">Nilai perolehan Aset Tetap berupa Gedung dan Bangunan </w:t>
            </w:r>
            <w:r w:rsidR="00712512">
              <w:rPr>
                <w:rFonts w:ascii="Calibri" w:eastAsia="Calibri" w:hAnsi="Calibri" w:cs="Calibri"/>
                <w:sz w:val="22"/>
                <w:szCs w:val="22"/>
              </w:rPr>
              <w:t xml:space="preserve">per 30 Juni 2018 dan 2017 </w:t>
            </w:r>
            <w:r>
              <w:rPr>
                <w:rFonts w:ascii="Calibri" w:eastAsia="Calibri" w:hAnsi="Calibri" w:cs="Calibri"/>
                <w:sz w:val="22"/>
                <w:szCs w:val="22"/>
              </w:rPr>
              <w:t>masing-masing adalah sebesar Rp. 0 dan Rp. 0.</w:t>
            </w:r>
            <w:r>
              <w:rPr>
                <w:rFonts w:cstheme="minorHAnsi"/>
                <w:sz w:val="22"/>
                <w:szCs w:val="22"/>
              </w:rPr>
              <w:t xml:space="preserve"> </w:t>
            </w:r>
          </w:p>
          <w:p w:rsidR="008035D2" w:rsidRDefault="008035D2" w:rsidP="008035D2">
            <w:pPr>
              <w:pStyle w:val="Caption"/>
              <w:keepNext/>
              <w:spacing w:line="360" w:lineRule="auto"/>
              <w:rPr>
                <w:b w:val="0"/>
                <w:color w:val="auto"/>
                <w:sz w:val="22"/>
                <w:szCs w:val="22"/>
              </w:rPr>
            </w:pPr>
            <w:r>
              <w:rPr>
                <w:b w:val="0"/>
                <w:color w:val="auto"/>
                <w:sz w:val="22"/>
                <w:szCs w:val="22"/>
              </w:rPr>
              <w:t>Mutasi transaksi terhadap Gedung dan Bangunan per tanggal pelaporan adalah sebagai berikut:</w:t>
            </w:r>
          </w:p>
          <w:p w:rsidR="008035D2" w:rsidRDefault="008035D2" w:rsidP="008035D2"/>
          <w:tbl>
            <w:tblPr>
              <w:tblStyle w:val="ColorfulList-Accent5"/>
              <w:tblW w:w="5000" w:type="pct"/>
              <w:tblLayout w:type="fixed"/>
              <w:tblLook w:val="04A0" w:firstRow="1" w:lastRow="0" w:firstColumn="1" w:lastColumn="0" w:noHBand="0" w:noVBand="1"/>
            </w:tblPr>
            <w:tblGrid>
              <w:gridCol w:w="5724"/>
              <w:gridCol w:w="2453"/>
            </w:tblGrid>
            <w:tr w:rsidR="008035D2" w:rsidTr="008035D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jc w:val="both"/>
                    <w:rPr>
                      <w:rFonts w:asciiTheme="minorHAnsi" w:hAnsiTheme="minorHAnsi" w:cstheme="minorHAnsi"/>
                    </w:rPr>
                  </w:pPr>
                  <w:r>
                    <w:rPr>
                      <w:rFonts w:asciiTheme="minorHAnsi" w:hAnsiTheme="minorHAnsi" w:cstheme="minorHAnsi"/>
                    </w:rPr>
                    <w:t>Saldo per 30 Juni  201</w:t>
                  </w:r>
                  <w:r w:rsidR="00712512">
                    <w:rPr>
                      <w:rFonts w:asciiTheme="minorHAnsi" w:hAnsiTheme="minorHAnsi" w:cstheme="minorHAnsi"/>
                    </w:rPr>
                    <w:t>7</w:t>
                  </w:r>
                </w:p>
              </w:tc>
              <w:tc>
                <w:tcPr>
                  <w:tcW w:w="1500" w:type="pct"/>
                  <w:shd w:val="clear" w:color="auto" w:fill="C0504D" w:themeFill="accent2"/>
                </w:tcPr>
                <w:p w:rsidR="008035D2" w:rsidRDefault="008035D2" w:rsidP="008035D2">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w:t>
                  </w:r>
                  <w:r w:rsidR="00712512">
                    <w:rPr>
                      <w:rFonts w:asciiTheme="minorHAnsi" w:hAnsiTheme="minorHAnsi" w:cstheme="minorHAnsi"/>
                      <w:color w:val="FFFFFF" w:themeColor="background1"/>
                    </w:rPr>
                    <w:t>asi Penyusutan s.d 30 Juni  2018</w:t>
                  </w:r>
                  <w:r>
                    <w:rPr>
                      <w:rFonts w:asciiTheme="minorHAnsi" w:hAnsiTheme="minorHAnsi" w:cstheme="minorHAnsi"/>
                      <w:color w:val="FFFFFF" w:themeColor="background1"/>
                    </w:rPr>
                    <w:t xml:space="preserve"> </w:t>
                  </w:r>
                </w:p>
              </w:tc>
              <w:tc>
                <w:tcPr>
                  <w:tcW w:w="150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w:t>
                  </w:r>
                  <w:r w:rsidR="00712512">
                    <w:rPr>
                      <w:rFonts w:asciiTheme="minorHAnsi" w:hAnsiTheme="minorHAnsi" w:cstheme="minorHAnsi"/>
                      <w:color w:val="FFFFFF" w:themeColor="background1"/>
                    </w:rPr>
                    <w:t>Nilai Buku 30 Juni  2018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B60DE5" w:rsidRPr="005C1863" w:rsidRDefault="008035D2" w:rsidP="005C1863">
            <w:pPr>
              <w:pStyle w:val="BodyText3"/>
              <w:spacing w:after="240" w:line="360" w:lineRule="auto"/>
              <w:ind w:left="21"/>
              <w:jc w:val="both"/>
              <w:rPr>
                <w:rFonts w:asciiTheme="minorHAnsi" w:hAnsiTheme="minorHAnsi" w:cstheme="minorHAnsi"/>
                <w:sz w:val="22"/>
                <w:szCs w:val="22"/>
              </w:rPr>
            </w:pPr>
            <w:r>
              <w:rPr>
                <w:rFonts w:cstheme="minorHAnsi"/>
                <w:sz w:val="22"/>
                <w:szCs w:val="22"/>
              </w:rPr>
              <w:t xml:space="preserve"> </w:t>
            </w:r>
            <w:r>
              <w:rPr>
                <w:rFonts w:asciiTheme="minorHAnsi" w:hAnsiTheme="minorHAnsi" w:cstheme="minorHAnsi"/>
                <w:sz w:val="22"/>
                <w:szCs w:val="22"/>
              </w:rPr>
              <w:t>Rincian aset tetap Gedung dan Bangunan disajikan pada Lampiran A Laporan Keuangan ini.</w:t>
            </w: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hanging="722"/>
              <w:outlineLvl w:val="3"/>
            </w:pPr>
            <w:r>
              <w:t>Jalan , Irigasi, dan Jaringan</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 xml:space="preserve">Aset  Jalan , Irigasi, dan Jaringan   : Rp.   0 </w:t>
            </w:r>
          </w:p>
        </w:tc>
        <w:tc>
          <w:tcPr>
            <w:tcW w:w="4298" w:type="pct"/>
            <w:gridSpan w:val="2"/>
          </w:tcPr>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Jalan, Irigasi, dan Jaringan </w:t>
            </w:r>
            <w:r w:rsidR="00712512">
              <w:rPr>
                <w:rFonts w:ascii="Calibri" w:eastAsia="Calibri" w:hAnsi="Calibri" w:cs="Calibri"/>
                <w:sz w:val="22"/>
                <w:szCs w:val="22"/>
              </w:rPr>
              <w:t xml:space="preserve">per 30 Juni 2018 dan 2017 </w:t>
            </w:r>
            <w:r>
              <w:rPr>
                <w:rFonts w:ascii="Calibri" w:eastAsia="Calibri" w:hAnsi="Calibri" w:cs="Calibri"/>
                <w:sz w:val="22"/>
                <w:szCs w:val="22"/>
              </w:rPr>
              <w:t xml:space="preserve">masing-masing adalah sebesar Rp. 0 dan Rp. 0. </w:t>
            </w:r>
          </w:p>
          <w:p w:rsidR="008035D2" w:rsidRDefault="008035D2" w:rsidP="008035D2">
            <w:pPr>
              <w:pStyle w:val="BodyText3"/>
              <w:spacing w:after="240" w:line="360" w:lineRule="auto"/>
              <w:ind w:left="21"/>
              <w:jc w:val="both"/>
              <w:rPr>
                <w:sz w:val="22"/>
                <w:szCs w:val="22"/>
              </w:rPr>
            </w:pPr>
            <w:r>
              <w:rPr>
                <w:rFonts w:ascii="Calibri" w:eastAsia="Calibri" w:hAnsi="Calibri" w:cs="Calibri"/>
                <w:sz w:val="22"/>
                <w:szCs w:val="22"/>
              </w:rPr>
              <w:t>Mutasi nilai Jalan, Irigasi, dan Jaringan tersebut dapat dijelaskan sebagai berikut :</w:t>
            </w:r>
          </w:p>
          <w:tbl>
            <w:tblPr>
              <w:tblStyle w:val="ColorfulList-Accent5"/>
              <w:tblW w:w="5000" w:type="pct"/>
              <w:tblLayout w:type="fixed"/>
              <w:tblLook w:val="04A0" w:firstRow="1" w:lastRow="0" w:firstColumn="1" w:lastColumn="0" w:noHBand="0" w:noVBand="1"/>
            </w:tblPr>
            <w:tblGrid>
              <w:gridCol w:w="5724"/>
              <w:gridCol w:w="2453"/>
            </w:tblGrid>
            <w:tr w:rsidR="008035D2" w:rsidTr="008035D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jc w:val="both"/>
                    <w:rPr>
                      <w:rFonts w:asciiTheme="minorHAnsi" w:hAnsiTheme="minorHAnsi" w:cstheme="minorHAnsi"/>
                    </w:rPr>
                  </w:pPr>
                  <w:r>
                    <w:rPr>
                      <w:rFonts w:asciiTheme="minorHAnsi" w:hAnsiTheme="minorHAnsi" w:cstheme="minorHAnsi"/>
                    </w:rPr>
                    <w:t>Saldo per 30 Juni  201</w:t>
                  </w:r>
                  <w:r w:rsidR="00712512">
                    <w:rPr>
                      <w:rFonts w:asciiTheme="minorHAnsi" w:hAnsiTheme="minorHAnsi" w:cstheme="minorHAnsi"/>
                    </w:rPr>
                    <w:t>7</w:t>
                  </w:r>
                </w:p>
              </w:tc>
              <w:tc>
                <w:tcPr>
                  <w:tcW w:w="1500" w:type="pct"/>
                  <w:shd w:val="clear" w:color="auto" w:fill="C0504D" w:themeFill="accent2"/>
                </w:tcPr>
                <w:p w:rsidR="008035D2" w:rsidRDefault="008035D2" w:rsidP="008035D2">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71251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w:t>
                  </w:r>
                  <w:r w:rsidR="00712512">
                    <w:rPr>
                      <w:rFonts w:asciiTheme="minorHAnsi" w:hAnsiTheme="minorHAnsi" w:cstheme="minorHAnsi"/>
                      <w:color w:val="FFFFFF" w:themeColor="background1"/>
                    </w:rPr>
                    <w:t>si Penyusutan s.d 30 Juni  2018</w:t>
                  </w:r>
                </w:p>
              </w:tc>
              <w:tc>
                <w:tcPr>
                  <w:tcW w:w="150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w:t>
                  </w:r>
                  <w:r w:rsidR="00712512">
                    <w:rPr>
                      <w:rFonts w:asciiTheme="minorHAnsi" w:hAnsiTheme="minorHAnsi" w:cstheme="minorHAnsi"/>
                      <w:color w:val="FFFFFF" w:themeColor="background1"/>
                    </w:rPr>
                    <w:t>Nilai Buku 30 Juni  2018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pStyle w:val="BodyText3"/>
              <w:spacing w:after="240" w:line="360" w:lineRule="auto"/>
              <w:ind w:left="21"/>
              <w:jc w:val="both"/>
            </w:pPr>
            <w:r>
              <w:rPr>
                <w:rFonts w:cstheme="minorHAnsi"/>
                <w:sz w:val="22"/>
                <w:szCs w:val="22"/>
              </w:rPr>
              <w:t xml:space="preserve"> </w:t>
            </w:r>
            <w:r>
              <w:rPr>
                <w:rFonts w:asciiTheme="minorHAnsi" w:hAnsiTheme="minorHAnsi" w:cstheme="minorHAnsi"/>
                <w:sz w:val="22"/>
                <w:szCs w:val="22"/>
              </w:rPr>
              <w:t>Rincian aset tetap Jalan, Irigasi, dan Jaringan disajikan pada Lampiran A Laporan Keuangan ini.</w:t>
            </w: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hanging="722"/>
              <w:outlineLvl w:val="3"/>
            </w:pPr>
            <w:r>
              <w:t>Aset  Tetap Lainnya</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 xml:space="preserve">Aset  Tetap Lainnya: Rp.  0 </w:t>
            </w:r>
          </w:p>
        </w:tc>
        <w:tc>
          <w:tcPr>
            <w:tcW w:w="4298" w:type="pct"/>
            <w:gridSpan w:val="2"/>
          </w:tcPr>
          <w:p w:rsidR="008035D2" w:rsidRDefault="008035D2" w:rsidP="008035D2">
            <w:pPr>
              <w:pStyle w:val="BodyText3"/>
              <w:spacing w:after="240" w:line="360" w:lineRule="auto"/>
              <w:ind w:left="21"/>
              <w:jc w:val="both"/>
              <w:rPr>
                <w:rFonts w:cstheme="minorHAnsi"/>
                <w:sz w:val="22"/>
                <w:szCs w:val="22"/>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Aset Tetap Lainnya </w:t>
            </w:r>
            <w:r w:rsidR="00712512">
              <w:rPr>
                <w:rFonts w:ascii="Calibri" w:eastAsia="Calibri" w:hAnsi="Calibri" w:cs="Calibri"/>
                <w:sz w:val="22"/>
                <w:szCs w:val="22"/>
              </w:rPr>
              <w:t xml:space="preserve">per 30 Juni 2018 dan 2017 </w:t>
            </w:r>
            <w:r>
              <w:rPr>
                <w:rFonts w:ascii="Calibri" w:eastAsia="Calibri" w:hAnsi="Calibri" w:cs="Calibri"/>
                <w:sz w:val="22"/>
                <w:szCs w:val="22"/>
              </w:rPr>
              <w:t xml:space="preserve">masing-masing adalah sebesar Rp. 0 dan Rp. 0. </w:t>
            </w:r>
            <w:r>
              <w:rPr>
                <w:rFonts w:cstheme="minorHAnsi"/>
                <w:sz w:val="22"/>
                <w:szCs w:val="22"/>
              </w:rPr>
              <w:t xml:space="preserve"> </w:t>
            </w:r>
          </w:p>
          <w:p w:rsidR="008035D2" w:rsidRDefault="008035D2" w:rsidP="008035D2">
            <w:pPr>
              <w:pStyle w:val="BodyText3"/>
              <w:spacing w:after="240" w:line="360" w:lineRule="auto"/>
              <w:ind w:left="21"/>
              <w:jc w:val="both"/>
              <w:rPr>
                <w:sz w:val="22"/>
                <w:szCs w:val="22"/>
              </w:rPr>
            </w:pPr>
            <w:r>
              <w:rPr>
                <w:rFonts w:ascii="Calibri" w:eastAsia="Calibri" w:hAnsi="Calibri" w:cs="Calibri"/>
                <w:sz w:val="22"/>
                <w:szCs w:val="22"/>
              </w:rPr>
              <w:t>Mutasi nilai Aset Tetap Lainnya tersebut dapat dijelaskan sebagai berikut :</w:t>
            </w:r>
          </w:p>
          <w:tbl>
            <w:tblPr>
              <w:tblStyle w:val="ColorfulList-Accent5"/>
              <w:tblW w:w="5000" w:type="pct"/>
              <w:tblLayout w:type="fixed"/>
              <w:tblLook w:val="04A0" w:firstRow="1" w:lastRow="0" w:firstColumn="1" w:lastColumn="0" w:noHBand="0" w:noVBand="1"/>
            </w:tblPr>
            <w:tblGrid>
              <w:gridCol w:w="5724"/>
              <w:gridCol w:w="2453"/>
            </w:tblGrid>
            <w:tr w:rsidR="008035D2" w:rsidTr="008035D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jc w:val="both"/>
                    <w:rPr>
                      <w:rFonts w:asciiTheme="minorHAnsi" w:hAnsiTheme="minorHAnsi" w:cstheme="minorHAnsi"/>
                    </w:rPr>
                  </w:pPr>
                  <w:r>
                    <w:rPr>
                      <w:rFonts w:asciiTheme="minorHAnsi" w:hAnsiTheme="minorHAnsi" w:cstheme="minorHAnsi"/>
                    </w:rPr>
                    <w:t>Saldo per 30 Juni  201</w:t>
                  </w:r>
                  <w:r w:rsidR="00712512">
                    <w:rPr>
                      <w:rFonts w:asciiTheme="minorHAnsi" w:hAnsiTheme="minorHAnsi" w:cstheme="minorHAnsi"/>
                    </w:rPr>
                    <w:t>7</w:t>
                  </w:r>
                </w:p>
              </w:tc>
              <w:tc>
                <w:tcPr>
                  <w:tcW w:w="1500" w:type="pct"/>
                  <w:shd w:val="clear" w:color="auto" w:fill="C0504D" w:themeFill="accent2"/>
                </w:tcPr>
                <w:p w:rsidR="008035D2" w:rsidRDefault="008035D2" w:rsidP="008035D2">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8035D2" w:rsidRDefault="008035D2" w:rsidP="008035D2">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8035D2" w:rsidTr="008035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8035D2" w:rsidRDefault="008035D2" w:rsidP="008035D2">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30 Juni  201</w:t>
                  </w:r>
                  <w:r w:rsidR="00712512">
                    <w:rPr>
                      <w:rFonts w:asciiTheme="minorHAnsi" w:hAnsiTheme="minorHAnsi" w:cstheme="minorHAnsi"/>
                      <w:color w:val="FFFFFF" w:themeColor="background1"/>
                    </w:rPr>
                    <w:t>8</w:t>
                  </w:r>
                </w:p>
              </w:tc>
              <w:tc>
                <w:tcPr>
                  <w:tcW w:w="150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pStyle w:val="BodyText3"/>
              <w:spacing w:after="240" w:line="360" w:lineRule="auto"/>
              <w:jc w:val="both"/>
              <w:rPr>
                <w:rFonts w:asciiTheme="minorHAnsi" w:hAnsiTheme="minorHAnsi" w:cstheme="minorHAnsi"/>
                <w:sz w:val="22"/>
                <w:szCs w:val="22"/>
              </w:rPr>
            </w:pPr>
          </w:p>
          <w:p w:rsidR="008035D2" w:rsidRDefault="008035D2" w:rsidP="008035D2">
            <w:pPr>
              <w:pStyle w:val="BodyText3"/>
              <w:spacing w:after="240" w:line="360" w:lineRule="auto"/>
              <w:jc w:val="both"/>
            </w:pPr>
            <w:r>
              <w:rPr>
                <w:rFonts w:asciiTheme="minorHAnsi" w:hAnsiTheme="minorHAnsi" w:cstheme="minorHAnsi"/>
                <w:sz w:val="22"/>
                <w:szCs w:val="22"/>
              </w:rPr>
              <w:lastRenderedPageBreak/>
              <w:t>Nilai dan perhitungan penyusutan dan akumulasinya disajikan pada Lampiran A Laporan Keuangan ini.</w:t>
            </w: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hanging="722"/>
              <w:outlineLvl w:val="3"/>
            </w:pPr>
            <w:r>
              <w:t>Konstruksi dalam Pengerjaan</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 xml:space="preserve">Konstruksi dalam Pengerjaan : Rp.  0 </w:t>
            </w:r>
          </w:p>
        </w:tc>
        <w:tc>
          <w:tcPr>
            <w:tcW w:w="4298" w:type="pct"/>
            <w:gridSpan w:val="2"/>
          </w:tcPr>
          <w:p w:rsidR="008035D2" w:rsidRPr="00B60DE5" w:rsidRDefault="008035D2" w:rsidP="00712512">
            <w:pPr>
              <w:pStyle w:val="BodyText3"/>
              <w:spacing w:after="240" w:line="360" w:lineRule="auto"/>
              <w:ind w:left="21"/>
              <w:jc w:val="both"/>
              <w:rPr>
                <w:rFonts w:ascii="Calibri" w:eastAsia="Calibri" w:hAnsi="Calibri" w:cs="Calibri"/>
                <w:sz w:val="22"/>
                <w:szCs w:val="22"/>
                <w:lang w:val="id-ID"/>
              </w:rPr>
            </w:pPr>
            <w:r>
              <w:rPr>
                <w:rFonts w:ascii="Calibri" w:eastAsia="Calibri" w:hAnsi="Calibri" w:cs="Calibri"/>
                <w:sz w:val="22"/>
                <w:szCs w:val="22"/>
              </w:rPr>
              <w:t xml:space="preserve">Saldo Konstruksi dalam Pengerjaan </w:t>
            </w:r>
            <w:r w:rsidR="00712512">
              <w:rPr>
                <w:rFonts w:ascii="Calibri" w:eastAsia="Calibri" w:hAnsi="Calibri" w:cs="Calibri"/>
                <w:sz w:val="22"/>
                <w:szCs w:val="22"/>
              </w:rPr>
              <w:t xml:space="preserve">per 30 Juni 2018 dan 2017 </w:t>
            </w:r>
            <w:r>
              <w:rPr>
                <w:rFonts w:ascii="Calibri" w:eastAsia="Calibri" w:hAnsi="Calibri" w:cs="Calibri"/>
                <w:sz w:val="22"/>
                <w:szCs w:val="22"/>
              </w:rPr>
              <w:t xml:space="preserve">masing-masing adalah sebesar Rp. 0 dan Rp. 0. </w:t>
            </w:r>
          </w:p>
        </w:tc>
      </w:tr>
      <w:tr w:rsidR="008035D2" w:rsidTr="008035D2">
        <w:tc>
          <w:tcPr>
            <w:tcW w:w="702" w:type="pct"/>
            <w:gridSpan w:val="2"/>
          </w:tcPr>
          <w:p w:rsidR="008035D2" w:rsidRDefault="008035D2" w:rsidP="008035D2">
            <w:pPr>
              <w:jc w:val="right"/>
              <w:rPr>
                <w:b/>
                <w:i/>
                <w:color w:val="1F497D" w:themeColor="text2"/>
                <w:sz w:val="16"/>
                <w:szCs w:val="16"/>
              </w:rPr>
            </w:pPr>
          </w:p>
        </w:tc>
        <w:tc>
          <w:tcPr>
            <w:tcW w:w="4298" w:type="pct"/>
            <w:gridSpan w:val="2"/>
          </w:tcPr>
          <w:p w:rsidR="008035D2" w:rsidRDefault="008035D2" w:rsidP="00C30366">
            <w:pPr>
              <w:pStyle w:val="Heading4"/>
              <w:numPr>
                <w:ilvl w:val="0"/>
                <w:numId w:val="38"/>
              </w:numPr>
              <w:pBdr>
                <w:bottom w:val="dotted" w:sz="2" w:space="1" w:color="4F81BD" w:themeColor="accent1"/>
              </w:pBdr>
              <w:spacing w:after="240"/>
              <w:ind w:hanging="722"/>
              <w:outlineLvl w:val="3"/>
            </w:pPr>
            <w:r>
              <w:t>Akumulasi Penyusutan Aset Tetap</w:t>
            </w:r>
          </w:p>
        </w:tc>
      </w:tr>
      <w:tr w:rsidR="008035D2" w:rsidTr="008035D2">
        <w:tc>
          <w:tcPr>
            <w:tcW w:w="702" w:type="pct"/>
            <w:gridSpan w:val="2"/>
          </w:tcPr>
          <w:p w:rsidR="008035D2" w:rsidRDefault="008035D2" w:rsidP="008035D2">
            <w:pPr>
              <w:jc w:val="right"/>
              <w:rPr>
                <w:b/>
                <w:i/>
                <w:color w:val="1F497D" w:themeColor="text2"/>
                <w:sz w:val="16"/>
                <w:szCs w:val="16"/>
              </w:rPr>
            </w:pPr>
            <w:r>
              <w:rPr>
                <w:b/>
                <w:i/>
                <w:color w:val="1F497D" w:themeColor="text2"/>
                <w:sz w:val="16"/>
                <w:szCs w:val="16"/>
              </w:rPr>
              <w:t>Akumulasi Penyusutan Aset tetap  : Rp.  [</w:t>
            </w:r>
            <w:r>
              <w:rPr>
                <w:rFonts w:cstheme="minorHAnsi"/>
                <w:b/>
                <w:bCs/>
                <w:i/>
                <w:color w:val="1F497D" w:themeColor="text2"/>
                <w:sz w:val="16"/>
                <w:szCs w:val="16"/>
              </w:rPr>
              <w:t>lra.ner13Sst</w:t>
            </w:r>
            <w:r>
              <w:rPr>
                <w:b/>
                <w:i/>
                <w:color w:val="1F497D" w:themeColor="text2"/>
                <w:sz w:val="16"/>
                <w:szCs w:val="16"/>
              </w:rPr>
              <w:t xml:space="preserve">] </w:t>
            </w:r>
          </w:p>
        </w:tc>
        <w:tc>
          <w:tcPr>
            <w:tcW w:w="4298" w:type="pct"/>
            <w:gridSpan w:val="2"/>
          </w:tcPr>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Akumulasi Penyusutan Aset Tetap </w:t>
            </w:r>
            <w:r w:rsidR="00712512">
              <w:rPr>
                <w:rFonts w:ascii="Calibri" w:eastAsia="Calibri" w:hAnsi="Calibri" w:cs="Calibri"/>
                <w:sz w:val="22"/>
                <w:szCs w:val="22"/>
              </w:rPr>
              <w:t xml:space="preserve">per 30 Juni 2018 dan 2017 </w:t>
            </w:r>
            <w:r>
              <w:rPr>
                <w:rFonts w:ascii="Calibri" w:eastAsia="Calibri" w:hAnsi="Calibri" w:cs="Calibri"/>
                <w:sz w:val="22"/>
                <w:szCs w:val="22"/>
              </w:rPr>
              <w:t>adalah masing-masing Rp.0 dan Rp.0.</w:t>
            </w:r>
          </w:p>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8035D2" w:rsidRDefault="008035D2" w:rsidP="008035D2">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Rangkuman Akumulasi Penyusutan Aset Tetap 30 Juni 201</w:t>
            </w:r>
            <w:r w:rsidR="00712512">
              <w:rPr>
                <w:rFonts w:ascii="Calibri" w:eastAsia="Calibri" w:hAnsi="Calibri" w:cs="Calibri"/>
                <w:sz w:val="22"/>
                <w:szCs w:val="22"/>
              </w:rPr>
              <w:t>8</w:t>
            </w:r>
            <w:r>
              <w:rPr>
                <w:rFonts w:ascii="Calibri" w:eastAsia="Calibri" w:hAnsi="Calibri" w:cs="Calibri"/>
                <w:sz w:val="22"/>
                <w:szCs w:val="22"/>
              </w:rPr>
              <w:t xml:space="preserve"> disajikan pada tabel di bawah, sedangkan Rincian akumulasi penyusutan aset tetap disajikan pada Lampiran A Laporan Keuangan ini.</w:t>
            </w:r>
          </w:p>
          <w:p w:rsidR="008035D2" w:rsidRDefault="008035D2" w:rsidP="008035D2">
            <w:pPr>
              <w:pStyle w:val="Caption"/>
              <w:keepNext/>
              <w:jc w:val="center"/>
              <w:rPr>
                <w:color w:val="1F497D" w:themeColor="text2"/>
              </w:rPr>
            </w:pPr>
            <w:bookmarkStart w:id="63" w:name="_Toc457811644"/>
            <w:r>
              <w:rPr>
                <w:color w:val="1F497D" w:themeColor="text2"/>
              </w:rPr>
              <w:t xml:space="preserve">Tabel </w:t>
            </w:r>
            <w:r w:rsidR="00EB00FD">
              <w:rPr>
                <w:color w:val="1F497D" w:themeColor="text2"/>
              </w:rPr>
              <w:fldChar w:fldCharType="begin"/>
            </w:r>
            <w:r>
              <w:rPr>
                <w:color w:val="1F497D" w:themeColor="text2"/>
              </w:rPr>
              <w:instrText xml:space="preserve"> SEQ Tabel \* ARABIC </w:instrText>
            </w:r>
            <w:r w:rsidR="00EB00FD">
              <w:rPr>
                <w:color w:val="1F497D" w:themeColor="text2"/>
              </w:rPr>
              <w:fldChar w:fldCharType="separate"/>
            </w:r>
            <w:r w:rsidR="006E60CA">
              <w:rPr>
                <w:noProof/>
                <w:color w:val="1F497D" w:themeColor="text2"/>
              </w:rPr>
              <w:t>14</w:t>
            </w:r>
            <w:r w:rsidR="00EB00FD">
              <w:rPr>
                <w:color w:val="1F497D" w:themeColor="text2"/>
              </w:rPr>
              <w:fldChar w:fldCharType="end"/>
            </w:r>
            <w:r>
              <w:rPr>
                <w:color w:val="1F497D" w:themeColor="text2"/>
              </w:rPr>
              <w:t xml:space="preserve"> Rincian Akumulasi Penyusutan Aset Tetap</w:t>
            </w:r>
            <w:bookmarkEnd w:id="63"/>
          </w:p>
          <w:p w:rsidR="008035D2" w:rsidRDefault="008035D2" w:rsidP="008035D2">
            <w:pPr>
              <w:pStyle w:val="Caption"/>
              <w:keepNext/>
              <w:jc w:val="center"/>
              <w:rPr>
                <w:color w:val="1F497D" w:themeColor="text2"/>
              </w:rPr>
            </w:pPr>
            <w:r>
              <w:rPr>
                <w:i/>
                <w:color w:val="1F497D" w:themeColor="text2"/>
                <w:sz w:val="16"/>
              </w:rPr>
              <w:t>(dalam satuan Rupiah)</w:t>
            </w:r>
          </w:p>
          <w:tbl>
            <w:tblPr>
              <w:tblStyle w:val="ColorfulList-Accent5"/>
              <w:tblW w:w="5000" w:type="pct"/>
              <w:tblLayout w:type="fixed"/>
              <w:tblLook w:val="04A0" w:firstRow="1" w:lastRow="0" w:firstColumn="1" w:lastColumn="0" w:noHBand="0" w:noVBand="1"/>
            </w:tblPr>
            <w:tblGrid>
              <w:gridCol w:w="523"/>
              <w:gridCol w:w="2638"/>
              <w:gridCol w:w="1549"/>
              <w:gridCol w:w="1662"/>
              <w:gridCol w:w="1805"/>
            </w:tblGrid>
            <w:tr w:rsidR="008035D2" w:rsidTr="00803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947"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Perolehan</w:t>
                  </w:r>
                </w:p>
              </w:tc>
              <w:tc>
                <w:tcPr>
                  <w:tcW w:w="1016" w:type="pct"/>
                </w:tcPr>
                <w:p w:rsidR="008035D2" w:rsidRDefault="008035D2" w:rsidP="008035D2">
                  <w:pPr>
                    <w:pStyle w:val="BodyText3"/>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Akumulasi Penyusutan</w:t>
                  </w:r>
                </w:p>
              </w:tc>
              <w:tc>
                <w:tcPr>
                  <w:tcW w:w="1104"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Buku</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8035D2" w:rsidRDefault="008035D2" w:rsidP="008035D2">
                  <w:pPr>
                    <w:pStyle w:val="BodyText3"/>
                    <w:spacing w:line="360" w:lineRule="auto"/>
                    <w:ind w:left="-301" w:firstLine="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dan Mesin</w:t>
                  </w:r>
                </w:p>
              </w:tc>
              <w:tc>
                <w:tcPr>
                  <w:tcW w:w="94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8035D2" w:rsidRDefault="008035D2" w:rsidP="008035D2">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Gedung dan Bangunan</w:t>
                  </w:r>
                </w:p>
              </w:tc>
              <w:tc>
                <w:tcPr>
                  <w:tcW w:w="94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8035D2" w:rsidRDefault="008035D2" w:rsidP="008035D2">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Jalan , Irigasi, dan Jaringan</w:t>
                  </w:r>
                </w:p>
              </w:tc>
              <w:tc>
                <w:tcPr>
                  <w:tcW w:w="94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8035D2" w:rsidRDefault="008035D2" w:rsidP="008035D2">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8035D2" w:rsidRDefault="008035D2" w:rsidP="008035D2">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Aset  Tetap Lainnya</w:t>
                  </w:r>
                </w:p>
              </w:tc>
              <w:tc>
                <w:tcPr>
                  <w:tcW w:w="94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rsidR="008035D2" w:rsidRDefault="008035D2" w:rsidP="008035D2">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8035D2" w:rsidRDefault="008035D2" w:rsidP="008035D2">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pStyle w:val="BodyText3"/>
              <w:spacing w:after="240" w:line="360" w:lineRule="auto"/>
              <w:ind w:left="21"/>
              <w:jc w:val="both"/>
              <w:rPr>
                <w:rFonts w:cstheme="minorHAnsi"/>
              </w:rPr>
            </w:pPr>
            <w:r>
              <w:rPr>
                <w:rFonts w:cstheme="minorHAnsi"/>
              </w:rPr>
              <w:t xml:space="preserve"> </w:t>
            </w:r>
          </w:p>
        </w:tc>
      </w:tr>
    </w:tbl>
    <w:p w:rsidR="008035D2" w:rsidRDefault="008035D2" w:rsidP="008035D2"/>
    <w:p w:rsidR="008035D2" w:rsidRDefault="008035D2" w:rsidP="001F4900"/>
    <w:p w:rsidR="008035D2" w:rsidRDefault="008035D2" w:rsidP="001F4900"/>
    <w:p w:rsidR="008035D2" w:rsidRDefault="008035D2" w:rsidP="001F4900"/>
    <w:tbl>
      <w:tblPr>
        <w:tblStyle w:val="TableGrid"/>
        <w:tblW w:w="5254" w:type="pct"/>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8551"/>
        <w:gridCol w:w="118"/>
      </w:tblGrid>
      <w:tr w:rsidR="008035D2" w:rsidTr="00B60DE5">
        <w:trPr>
          <w:gridAfter w:val="1"/>
          <w:wAfter w:w="59" w:type="pct"/>
        </w:trPr>
        <w:tc>
          <w:tcPr>
            <w:tcW w:w="657" w:type="pct"/>
          </w:tcPr>
          <w:p w:rsidR="008035D2" w:rsidRDefault="008035D2" w:rsidP="008035D2">
            <w:pPr>
              <w:jc w:val="right"/>
              <w:rPr>
                <w:b/>
                <w:i/>
                <w:color w:val="1F497D" w:themeColor="text2"/>
                <w:sz w:val="16"/>
                <w:szCs w:val="16"/>
              </w:rPr>
            </w:pPr>
          </w:p>
        </w:tc>
        <w:tc>
          <w:tcPr>
            <w:tcW w:w="4284" w:type="pct"/>
          </w:tcPr>
          <w:p w:rsidR="008035D2" w:rsidRDefault="008035D2" w:rsidP="00C30366">
            <w:pPr>
              <w:pStyle w:val="Heading3"/>
              <w:numPr>
                <w:ilvl w:val="0"/>
                <w:numId w:val="39"/>
              </w:numPr>
              <w:pBdr>
                <w:bottom w:val="dotted" w:sz="2" w:space="1" w:color="4F81BD" w:themeColor="accent1"/>
              </w:pBdr>
              <w:spacing w:after="240"/>
              <w:ind w:left="114" w:hanging="57"/>
              <w:outlineLvl w:val="2"/>
            </w:pPr>
            <w:bookmarkStart w:id="64" w:name="_Toc379358486"/>
            <w:bookmarkStart w:id="65" w:name="_Toc457811601"/>
            <w:r>
              <w:t>Kewajiban Jangka Pendek</w:t>
            </w:r>
            <w:bookmarkEnd w:id="64"/>
            <w:bookmarkEnd w:id="65"/>
          </w:p>
        </w:tc>
      </w:tr>
      <w:tr w:rsidR="008035D2" w:rsidTr="00B60DE5">
        <w:trPr>
          <w:gridAfter w:val="1"/>
          <w:wAfter w:w="59" w:type="pct"/>
        </w:trPr>
        <w:tc>
          <w:tcPr>
            <w:tcW w:w="657" w:type="pct"/>
          </w:tcPr>
          <w:p w:rsidR="008035D2" w:rsidRDefault="008035D2" w:rsidP="008035D2">
            <w:pPr>
              <w:jc w:val="right"/>
              <w:rPr>
                <w:b/>
                <w:i/>
                <w:color w:val="1F497D" w:themeColor="text2"/>
                <w:sz w:val="16"/>
                <w:szCs w:val="16"/>
              </w:rPr>
            </w:pPr>
          </w:p>
        </w:tc>
        <w:tc>
          <w:tcPr>
            <w:tcW w:w="4284" w:type="pct"/>
          </w:tcPr>
          <w:p w:rsidR="008035D2" w:rsidRDefault="008035D2" w:rsidP="00C30366">
            <w:pPr>
              <w:pStyle w:val="Heading4"/>
              <w:numPr>
                <w:ilvl w:val="0"/>
                <w:numId w:val="40"/>
              </w:numPr>
              <w:pBdr>
                <w:bottom w:val="dotted" w:sz="2" w:space="1" w:color="4F81BD" w:themeColor="accent1"/>
              </w:pBdr>
              <w:spacing w:after="240"/>
              <w:ind w:left="114" w:hanging="57"/>
              <w:outlineLvl w:val="3"/>
            </w:pPr>
            <w:r>
              <w:t>Uang Muka dari KPPN</w:t>
            </w:r>
          </w:p>
        </w:tc>
      </w:tr>
      <w:tr w:rsidR="008035D2" w:rsidTr="00B60DE5">
        <w:trPr>
          <w:gridAfter w:val="1"/>
          <w:wAfter w:w="59" w:type="pct"/>
        </w:trPr>
        <w:tc>
          <w:tcPr>
            <w:tcW w:w="657" w:type="pct"/>
          </w:tcPr>
          <w:p w:rsidR="008035D2" w:rsidRDefault="008035D2" w:rsidP="008035D2">
            <w:pPr>
              <w:jc w:val="right"/>
              <w:rPr>
                <w:b/>
                <w:i/>
                <w:color w:val="1F497D" w:themeColor="text2"/>
                <w:sz w:val="16"/>
                <w:szCs w:val="16"/>
              </w:rPr>
            </w:pPr>
            <w:r>
              <w:rPr>
                <w:b/>
                <w:i/>
                <w:color w:val="1F497D" w:themeColor="text2"/>
                <w:sz w:val="16"/>
                <w:szCs w:val="16"/>
              </w:rPr>
              <w:t xml:space="preserve">Uang Muka dari KPPN: </w:t>
            </w:r>
          </w:p>
          <w:p w:rsidR="008035D2" w:rsidRDefault="008035D2" w:rsidP="00712512">
            <w:pPr>
              <w:jc w:val="right"/>
              <w:rPr>
                <w:b/>
                <w:i/>
                <w:color w:val="1F497D" w:themeColor="text2"/>
                <w:sz w:val="16"/>
                <w:szCs w:val="16"/>
              </w:rPr>
            </w:pPr>
            <w:r>
              <w:rPr>
                <w:b/>
                <w:i/>
                <w:color w:val="1F497D" w:themeColor="text2"/>
                <w:sz w:val="16"/>
                <w:szCs w:val="16"/>
              </w:rPr>
              <w:t xml:space="preserve">Rp. </w:t>
            </w:r>
            <w:r w:rsidR="00712512">
              <w:rPr>
                <w:b/>
                <w:i/>
                <w:color w:val="1F497D" w:themeColor="text2"/>
                <w:sz w:val="16"/>
                <w:szCs w:val="16"/>
                <w:lang w:val="en-US"/>
              </w:rPr>
              <w:t>3.000.000</w:t>
            </w:r>
            <w:r>
              <w:rPr>
                <w:b/>
                <w:i/>
                <w:color w:val="1F497D" w:themeColor="text2"/>
                <w:sz w:val="16"/>
                <w:szCs w:val="16"/>
              </w:rPr>
              <w:t xml:space="preserve"> </w:t>
            </w:r>
          </w:p>
        </w:tc>
        <w:tc>
          <w:tcPr>
            <w:tcW w:w="4284" w:type="pct"/>
          </w:tcPr>
          <w:p w:rsidR="008035D2" w:rsidRDefault="008035D2" w:rsidP="00712512">
            <w:pPr>
              <w:pStyle w:val="BodyText3"/>
              <w:spacing w:after="240" w:line="360" w:lineRule="auto"/>
              <w:ind w:left="21"/>
              <w:jc w:val="both"/>
            </w:pPr>
            <w:r>
              <w:rPr>
                <w:rFonts w:ascii="Calibri" w:eastAsia="Calibri" w:hAnsi="Calibri" w:cs="Calibri"/>
                <w:sz w:val="22"/>
                <w:szCs w:val="22"/>
              </w:rPr>
              <w:t xml:space="preserve"> Saldo Uang Muka dari KPPN </w:t>
            </w:r>
            <w:r w:rsidR="00712512">
              <w:rPr>
                <w:rFonts w:ascii="Calibri" w:eastAsia="Calibri" w:hAnsi="Calibri" w:cs="Calibri"/>
                <w:sz w:val="22"/>
                <w:szCs w:val="22"/>
              </w:rPr>
              <w:t xml:space="preserve">per 30 Juni 2018 dan 2017 </w:t>
            </w:r>
            <w:r>
              <w:rPr>
                <w:rFonts w:ascii="Calibri" w:eastAsia="Calibri" w:hAnsi="Calibri" w:cs="Calibri"/>
                <w:sz w:val="22"/>
                <w:szCs w:val="22"/>
              </w:rPr>
              <w:t>masing-masing adalah sebesar Rp.</w:t>
            </w:r>
            <w:r w:rsidR="00712512">
              <w:rPr>
                <w:rFonts w:ascii="Calibri" w:eastAsia="Calibri" w:hAnsi="Calibri" w:cs="Calibri"/>
                <w:sz w:val="22"/>
                <w:szCs w:val="22"/>
              </w:rPr>
              <w:t xml:space="preserve"> 3.000.000</w:t>
            </w:r>
            <w:r>
              <w:rPr>
                <w:rFonts w:ascii="Calibri" w:eastAsia="Calibri" w:hAnsi="Calibri" w:cs="Calibri"/>
                <w:sz w:val="22"/>
                <w:szCs w:val="22"/>
              </w:rPr>
              <w:t xml:space="preserve"> dan Rp. 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rsidR="008035D2" w:rsidTr="00B60DE5">
        <w:tc>
          <w:tcPr>
            <w:tcW w:w="657" w:type="pct"/>
          </w:tcPr>
          <w:p w:rsidR="008035D2" w:rsidRDefault="008035D2" w:rsidP="008035D2">
            <w:pPr>
              <w:jc w:val="right"/>
              <w:rPr>
                <w:b/>
                <w:i/>
                <w:color w:val="1F497D" w:themeColor="text2"/>
                <w:sz w:val="16"/>
                <w:szCs w:val="16"/>
              </w:rPr>
            </w:pPr>
          </w:p>
        </w:tc>
        <w:tc>
          <w:tcPr>
            <w:tcW w:w="4343" w:type="pct"/>
            <w:gridSpan w:val="2"/>
          </w:tcPr>
          <w:p w:rsidR="008035D2" w:rsidRDefault="008035D2" w:rsidP="00C30366">
            <w:pPr>
              <w:pStyle w:val="Heading3"/>
              <w:numPr>
                <w:ilvl w:val="0"/>
                <w:numId w:val="41"/>
              </w:numPr>
              <w:pBdr>
                <w:bottom w:val="dotted" w:sz="2" w:space="1" w:color="4F81BD" w:themeColor="accent1"/>
              </w:pBdr>
              <w:spacing w:after="240"/>
              <w:ind w:left="226" w:hanging="113"/>
              <w:outlineLvl w:val="2"/>
            </w:pPr>
            <w:bookmarkStart w:id="66" w:name="_Toc379358487"/>
            <w:bookmarkStart w:id="67" w:name="_Toc457811602"/>
            <w:r>
              <w:t>Ekuitas</w:t>
            </w:r>
            <w:bookmarkEnd w:id="66"/>
            <w:bookmarkEnd w:id="67"/>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Cadangan Piutang:</w:t>
            </w:r>
          </w:p>
          <w:p w:rsidR="008035D2" w:rsidRPr="00712512" w:rsidRDefault="008035D2" w:rsidP="008035D2">
            <w:pPr>
              <w:jc w:val="right"/>
              <w:rPr>
                <w:b/>
                <w:i/>
                <w:color w:val="1F497D" w:themeColor="text2"/>
                <w:sz w:val="16"/>
                <w:szCs w:val="16"/>
                <w:lang w:val="en-US"/>
              </w:rPr>
            </w:pPr>
            <w:r>
              <w:rPr>
                <w:b/>
                <w:i/>
                <w:color w:val="1F497D" w:themeColor="text2"/>
                <w:sz w:val="16"/>
                <w:szCs w:val="16"/>
              </w:rPr>
              <w:t xml:space="preserve">Rp.   </w:t>
            </w:r>
            <w:r w:rsidR="00712512">
              <w:rPr>
                <w:b/>
                <w:i/>
                <w:color w:val="1F497D" w:themeColor="text2"/>
                <w:sz w:val="16"/>
                <w:szCs w:val="16"/>
                <w:lang w:val="en-US"/>
              </w:rPr>
              <w:t>475.250</w:t>
            </w:r>
          </w:p>
          <w:p w:rsidR="008035D2" w:rsidRDefault="008035D2" w:rsidP="008035D2">
            <w:pPr>
              <w:rPr>
                <w:sz w:val="16"/>
                <w:szCs w:val="16"/>
              </w:rPr>
            </w:pPr>
          </w:p>
        </w:tc>
        <w:tc>
          <w:tcPr>
            <w:tcW w:w="4343" w:type="pct"/>
            <w:gridSpan w:val="2"/>
          </w:tcPr>
          <w:p w:rsidR="008035D2" w:rsidRDefault="008035D2" w:rsidP="008035D2">
            <w:pPr>
              <w:pStyle w:val="BodyText3"/>
              <w:spacing w:after="240" w:line="360" w:lineRule="auto"/>
              <w:ind w:left="21"/>
              <w:jc w:val="both"/>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sidR="00712512">
              <w:rPr>
                <w:rFonts w:ascii="Calibri" w:eastAsia="Calibri" w:hAnsi="Calibri" w:cs="Calibri"/>
                <w:sz w:val="22"/>
                <w:szCs w:val="22"/>
              </w:rPr>
              <w:t xml:space="preserve">per 30 Juni 2018 dan 2017 </w:t>
            </w:r>
            <w:r>
              <w:rPr>
                <w:rFonts w:asciiTheme="minorHAnsi" w:hAnsiTheme="minorHAnsi" w:cstheme="minorHAnsi"/>
                <w:sz w:val="22"/>
                <w:szCs w:val="22"/>
              </w:rPr>
              <w:t xml:space="preserve">adalah masing-masing sebesar </w:t>
            </w:r>
            <w:r w:rsidR="009D5603">
              <w:rPr>
                <w:rFonts w:asciiTheme="minorHAnsi" w:hAnsiTheme="minorHAnsi" w:cstheme="minorHAnsi"/>
                <w:color w:val="000000" w:themeColor="text1"/>
                <w:sz w:val="22"/>
                <w:szCs w:val="22"/>
                <w:lang w:val="id-ID"/>
              </w:rPr>
              <w:t xml:space="preserve">Rp. </w:t>
            </w:r>
            <w:r w:rsidR="00712512">
              <w:rPr>
                <w:rFonts w:asciiTheme="minorHAnsi" w:hAnsiTheme="minorHAnsi" w:cstheme="minorHAnsi"/>
                <w:color w:val="000000" w:themeColor="text1"/>
                <w:sz w:val="22"/>
                <w:szCs w:val="22"/>
              </w:rPr>
              <w:t>475.250</w:t>
            </w:r>
            <w:r>
              <w:rPr>
                <w:rFonts w:asciiTheme="minorHAnsi" w:hAnsiTheme="minorHAnsi" w:cstheme="minorHAnsi"/>
                <w:color w:val="000000" w:themeColor="text1"/>
                <w:sz w:val="22"/>
                <w:szCs w:val="22"/>
              </w:rPr>
              <w:t xml:space="preserve"> dan Rp</w:t>
            </w:r>
            <w:r w:rsidR="009D5603">
              <w:rPr>
                <w:rFonts w:asciiTheme="minorHAnsi" w:hAnsiTheme="minorHAnsi" w:cstheme="minorHAnsi"/>
                <w:color w:val="000000" w:themeColor="text1"/>
                <w:sz w:val="22"/>
                <w:szCs w:val="22"/>
                <w:lang w:val="id-ID"/>
              </w:rPr>
              <w:t xml:space="preserve">. </w:t>
            </w:r>
            <w:r w:rsidR="00712512">
              <w:rPr>
                <w:rFonts w:asciiTheme="minorHAnsi" w:hAnsiTheme="minorHAnsi" w:cstheme="minorHAnsi"/>
                <w:color w:val="000000" w:themeColor="text1"/>
                <w:sz w:val="22"/>
                <w:szCs w:val="22"/>
              </w:rPr>
              <w:t>1.301.275</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p w:rsidR="008035D2" w:rsidRDefault="008035D2" w:rsidP="00712512">
            <w:pPr>
              <w:pStyle w:val="BodyText3"/>
              <w:spacing w:after="240" w:line="360" w:lineRule="auto"/>
              <w:ind w:left="21"/>
              <w:jc w:val="both"/>
            </w:pPr>
            <w:r>
              <w:rPr>
                <w:rFonts w:ascii="Calibri" w:eastAsia="Calibri" w:hAnsi="Calibri" w:cs="Calibri"/>
                <w:sz w:val="22"/>
                <w:szCs w:val="22"/>
              </w:rPr>
              <w:t xml:space="preserve">Per tanggal 30 Juni </w:t>
            </w:r>
            <w:r w:rsidR="003201F8">
              <w:rPr>
                <w:rFonts w:ascii="Calibri" w:eastAsia="Calibri" w:hAnsi="Calibri" w:cs="Calibri"/>
                <w:sz w:val="22"/>
                <w:szCs w:val="22"/>
              </w:rPr>
              <w:t>201</w:t>
            </w:r>
            <w:r w:rsidR="00712512">
              <w:rPr>
                <w:rFonts w:ascii="Calibri" w:eastAsia="Calibri" w:hAnsi="Calibri" w:cs="Calibri"/>
                <w:sz w:val="22"/>
                <w:szCs w:val="22"/>
              </w:rPr>
              <w:t>8</w:t>
            </w:r>
            <w:r>
              <w:rPr>
                <w:rFonts w:ascii="Calibri" w:eastAsia="Calibri" w:hAnsi="Calibri" w:cs="Calibri"/>
                <w:sz w:val="22"/>
                <w:szCs w:val="22"/>
              </w:rPr>
              <w:t xml:space="preserve"> tidak terdapat perubahan nilai Kewajiban. Jumlah nilai Kewajiban pada periode yang berakhir tanggal 30 Juni 201</w:t>
            </w:r>
            <w:r w:rsidR="00712512">
              <w:rPr>
                <w:rFonts w:ascii="Calibri" w:eastAsia="Calibri" w:hAnsi="Calibri" w:cs="Calibri"/>
                <w:sz w:val="22"/>
                <w:szCs w:val="22"/>
              </w:rPr>
              <w:t>8</w:t>
            </w:r>
            <w:r>
              <w:rPr>
                <w:rFonts w:ascii="Calibri" w:eastAsia="Calibri" w:hAnsi="Calibri" w:cs="Calibri"/>
                <w:sz w:val="22"/>
                <w:szCs w:val="22"/>
              </w:rPr>
              <w:t xml:space="preserve"> adalah sebesar Rp. </w:t>
            </w:r>
            <w:r w:rsidR="00712512">
              <w:rPr>
                <w:rFonts w:ascii="Calibri" w:eastAsia="Calibri" w:hAnsi="Calibri" w:cs="Calibri"/>
                <w:sz w:val="22"/>
                <w:szCs w:val="22"/>
              </w:rPr>
              <w:t>3.000.000</w:t>
            </w:r>
            <w:r>
              <w:rPr>
                <w:rFonts w:cstheme="minorHAnsi"/>
              </w:rPr>
              <w:t xml:space="preserve"> </w:t>
            </w:r>
          </w:p>
        </w:tc>
      </w:tr>
      <w:tr w:rsidR="008035D2" w:rsidTr="00B60DE5">
        <w:tc>
          <w:tcPr>
            <w:tcW w:w="5000" w:type="pct"/>
            <w:gridSpan w:val="3"/>
          </w:tcPr>
          <w:p w:rsidR="008035D2" w:rsidRDefault="008035D2" w:rsidP="00C30366">
            <w:pPr>
              <w:pStyle w:val="Heading2"/>
              <w:numPr>
                <w:ilvl w:val="0"/>
                <w:numId w:val="43"/>
              </w:numPr>
              <w:spacing w:after="240"/>
              <w:outlineLvl w:val="1"/>
            </w:pPr>
            <w:bookmarkStart w:id="68" w:name="_Toc457811603"/>
            <w:r>
              <w:t>Penjelasan atas Pos-pos Laporan Operasional</w:t>
            </w:r>
            <w:bookmarkEnd w:id="68"/>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69" w:name="_Toc457811604"/>
            <w:r>
              <w:t>Pendapatan Penerimaan Negara bukan Pajak</w:t>
            </w:r>
            <w:bookmarkEnd w:id="69"/>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0" w:name="_Toc457811605"/>
            <w:r>
              <w:t>Beban Pegawai</w:t>
            </w:r>
            <w:bookmarkEnd w:id="70"/>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1" w:name="_Toc457811606"/>
            <w:r>
              <w:t>Beban Persediaan</w:t>
            </w:r>
            <w:bookmarkEnd w:id="71"/>
          </w:p>
        </w:tc>
      </w:tr>
      <w:tr w:rsidR="008035D2" w:rsidTr="00B60DE5">
        <w:tc>
          <w:tcPr>
            <w:tcW w:w="657" w:type="pct"/>
          </w:tcPr>
          <w:p w:rsidR="008035D2" w:rsidRDefault="008035D2" w:rsidP="00712512">
            <w:pPr>
              <w:jc w:val="right"/>
              <w:rPr>
                <w:b/>
                <w:i/>
                <w:color w:val="1F497D" w:themeColor="text2"/>
                <w:sz w:val="16"/>
                <w:szCs w:val="16"/>
              </w:rPr>
            </w:pPr>
            <w:r>
              <w:rPr>
                <w:b/>
                <w:i/>
                <w:color w:val="1F497D" w:themeColor="text2"/>
                <w:sz w:val="16"/>
                <w:szCs w:val="16"/>
              </w:rPr>
              <w:t xml:space="preserve">Beban Persediaan : Rp. </w:t>
            </w:r>
            <w:r w:rsidR="00712512">
              <w:rPr>
                <w:b/>
                <w:i/>
                <w:color w:val="1F497D" w:themeColor="text2"/>
                <w:sz w:val="16"/>
                <w:szCs w:val="16"/>
                <w:lang w:val="en-US"/>
              </w:rPr>
              <w:t>475.250</w:t>
            </w:r>
            <w:r>
              <w:rPr>
                <w:b/>
                <w:i/>
                <w:color w:val="1F497D" w:themeColor="text2"/>
                <w:sz w:val="16"/>
                <w:szCs w:val="16"/>
              </w:rPr>
              <w:t xml:space="preserve">  </w:t>
            </w:r>
          </w:p>
        </w:tc>
        <w:tc>
          <w:tcPr>
            <w:tcW w:w="4343" w:type="pct"/>
            <w:gridSpan w:val="2"/>
          </w:tcPr>
          <w:p w:rsidR="008035D2" w:rsidRDefault="008035D2" w:rsidP="008035D2">
            <w:pPr>
              <w:autoSpaceDE w:val="0"/>
              <w:autoSpaceDN w:val="0"/>
              <w:adjustRightInd w:val="0"/>
              <w:spacing w:after="240" w:line="360" w:lineRule="auto"/>
              <w:jc w:val="both"/>
              <w:rPr>
                <w:rFonts w:cstheme="minorHAnsi"/>
              </w:rPr>
            </w:pPr>
            <w:r>
              <w:rPr>
                <w:rFonts w:cstheme="minorHAnsi"/>
              </w:rPr>
              <w:t xml:space="preserve">Jumlah Beban Persediaan untuk periode yang berakhir </w:t>
            </w:r>
            <w:r w:rsidR="00712512">
              <w:rPr>
                <w:rFonts w:ascii="Calibri" w:eastAsia="Calibri" w:hAnsi="Calibri" w:cs="Calibri"/>
              </w:rPr>
              <w:t xml:space="preserve">per 30 Juni 2018 dan 2017 </w:t>
            </w:r>
            <w:r>
              <w:rPr>
                <w:rFonts w:cstheme="minorHAnsi"/>
              </w:rPr>
              <w:t>adalah masing-masing sebesar Rp</w:t>
            </w:r>
            <w:r w:rsidR="009D5603">
              <w:rPr>
                <w:rFonts w:cstheme="minorHAnsi"/>
              </w:rPr>
              <w:t xml:space="preserve">. </w:t>
            </w:r>
            <w:r w:rsidR="00712512">
              <w:rPr>
                <w:rFonts w:cstheme="minorHAnsi"/>
                <w:lang w:val="en-US"/>
              </w:rPr>
              <w:t>475.250</w:t>
            </w:r>
            <w:r>
              <w:rPr>
                <w:rFonts w:cstheme="minorHAnsi"/>
              </w:rPr>
              <w:t xml:space="preserve"> dan Rp</w:t>
            </w:r>
            <w:r w:rsidR="009D5603">
              <w:rPr>
                <w:rFonts w:cstheme="minorHAnsi"/>
              </w:rPr>
              <w:t xml:space="preserve">. </w:t>
            </w:r>
            <w:r w:rsidR="00712512">
              <w:rPr>
                <w:rFonts w:cstheme="minorHAnsi"/>
                <w:lang w:val="en-US"/>
              </w:rPr>
              <w:t>1.301.275</w:t>
            </w:r>
            <w:r w:rsidR="009D5603">
              <w:rPr>
                <w:rFonts w:cstheme="minorHAnsi"/>
              </w:rPr>
              <w:t>.</w:t>
            </w:r>
            <w:r>
              <w:rPr>
                <w:rFonts w:cstheme="minorHAnsi"/>
              </w:rPr>
              <w:t xml:space="preserve"> Beban Persediaan merupakan beban untuk mencatat konsumsi atas barang-barang  yang habis pakai, termasuk barang-barang hasil produksi baik yang dipasarkan maupun tidak dipasarkan. Rincian Beban Persediaan untuk periode yang berakhir pada 30 Juni 201</w:t>
            </w:r>
            <w:r w:rsidR="003201F8">
              <w:rPr>
                <w:rFonts w:cstheme="minorHAnsi"/>
                <w:lang w:val="en-US"/>
              </w:rPr>
              <w:t>7</w:t>
            </w:r>
            <w:r>
              <w:rPr>
                <w:rFonts w:cstheme="minorHAnsi"/>
                <w:i/>
              </w:rPr>
              <w:t xml:space="preserve"> </w:t>
            </w:r>
            <w:r>
              <w:rPr>
                <w:rFonts w:cstheme="minorHAnsi"/>
              </w:rPr>
              <w:t>dan 201</w:t>
            </w:r>
            <w:r w:rsidR="003201F8">
              <w:rPr>
                <w:rFonts w:cstheme="minorHAnsi"/>
                <w:lang w:val="en-US"/>
              </w:rPr>
              <w:t>6</w:t>
            </w:r>
            <w:r>
              <w:rPr>
                <w:rFonts w:cstheme="minorHAnsi"/>
              </w:rPr>
              <w:t xml:space="preserve">  adalah sebagai berikut:  </w:t>
            </w:r>
          </w:p>
          <w:p w:rsidR="009D5603" w:rsidRDefault="009D5603" w:rsidP="008035D2">
            <w:pPr>
              <w:pStyle w:val="Caption"/>
              <w:keepNext/>
              <w:jc w:val="center"/>
              <w:rPr>
                <w:color w:val="1F497D" w:themeColor="text2"/>
              </w:rPr>
            </w:pPr>
          </w:p>
          <w:p w:rsidR="001C501F" w:rsidRDefault="001C501F" w:rsidP="008035D2">
            <w:pPr>
              <w:pStyle w:val="Caption"/>
              <w:keepNext/>
              <w:jc w:val="center"/>
              <w:rPr>
                <w:color w:val="1F497D" w:themeColor="text2"/>
              </w:rPr>
            </w:pPr>
          </w:p>
          <w:p w:rsidR="001C501F" w:rsidRDefault="001C501F" w:rsidP="008035D2">
            <w:pPr>
              <w:pStyle w:val="Caption"/>
              <w:keepNext/>
              <w:jc w:val="center"/>
              <w:rPr>
                <w:color w:val="1F497D" w:themeColor="text2"/>
              </w:rPr>
            </w:pPr>
          </w:p>
          <w:p w:rsidR="008035D2" w:rsidRDefault="008035D2" w:rsidP="008035D2">
            <w:pPr>
              <w:pStyle w:val="Caption"/>
              <w:keepNext/>
              <w:jc w:val="center"/>
              <w:rPr>
                <w:color w:val="1F497D" w:themeColor="text2"/>
              </w:rPr>
            </w:pPr>
            <w:r>
              <w:rPr>
                <w:color w:val="1F497D" w:themeColor="text2"/>
              </w:rPr>
              <w:lastRenderedPageBreak/>
              <w:t>Tabel 38  Rincian Beban Persediaan per 30 Juni  TA 201</w:t>
            </w:r>
            <w:r w:rsidR="00712512">
              <w:rPr>
                <w:color w:val="1F497D" w:themeColor="text2"/>
                <w:lang w:val="en-US"/>
              </w:rPr>
              <w:t>8</w:t>
            </w:r>
            <w:r>
              <w:rPr>
                <w:color w:val="1F497D" w:themeColor="text2"/>
              </w:rPr>
              <w:t xml:space="preserve">  dan  TA 201</w:t>
            </w:r>
            <w:r w:rsidR="00712512">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71251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12512">
                    <w:rPr>
                      <w:rFonts w:asciiTheme="minorHAnsi" w:hAnsiTheme="minorHAnsi" w:cstheme="minorHAnsi"/>
                    </w:rPr>
                    <w:t>8</w:t>
                  </w:r>
                </w:p>
              </w:tc>
              <w:tc>
                <w:tcPr>
                  <w:tcW w:w="897" w:type="pct"/>
                </w:tcPr>
                <w:p w:rsidR="008035D2" w:rsidRDefault="003201F8" w:rsidP="0071251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12512">
                    <w:rPr>
                      <w:rFonts w:asciiTheme="minorHAnsi" w:hAnsiTheme="minorHAnsi" w:cstheme="minorHAnsi"/>
                    </w:rPr>
                    <w:t>7</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Persediaan Konsumsi</w:t>
                  </w:r>
                </w:p>
              </w:tc>
              <w:tc>
                <w:tcPr>
                  <w:tcW w:w="797" w:type="pct"/>
                </w:tcPr>
                <w:p w:rsidR="008035D2"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2.831.500</w:t>
                  </w:r>
                  <w:r w:rsidR="008035D2">
                    <w:rPr>
                      <w:rFonts w:asciiTheme="minorHAnsi" w:hAnsiTheme="minorHAnsi" w:cstheme="minorHAnsi"/>
                      <w:b/>
                    </w:rPr>
                    <w:t xml:space="preserve"> </w:t>
                  </w:r>
                </w:p>
              </w:tc>
              <w:tc>
                <w:tcPr>
                  <w:tcW w:w="897" w:type="pct"/>
                </w:tcPr>
                <w:p w:rsidR="008035D2"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4.288.000</w:t>
                  </w:r>
                  <w:r w:rsidR="008035D2">
                    <w:rPr>
                      <w:rFonts w:asciiTheme="minorHAnsi" w:hAnsiTheme="minorHAnsi" w:cstheme="minorHAnsi"/>
                      <w:b/>
                    </w:rPr>
                    <w:t xml:space="preserve"> </w:t>
                  </w:r>
                </w:p>
              </w:tc>
              <w:tc>
                <w:tcPr>
                  <w:tcW w:w="997" w:type="pct"/>
                  <w:gridSpan w:val="2"/>
                </w:tcPr>
                <w:p w:rsidR="008035D2"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(1.456.500)</w:t>
                  </w:r>
                  <w:r w:rsidR="008035D2">
                    <w:rPr>
                      <w:rFonts w:asciiTheme="minorHAnsi" w:hAnsiTheme="minorHAnsi" w:cstheme="minorHAnsi"/>
                      <w:b/>
                    </w:rPr>
                    <w:t xml:space="preserve"> </w:t>
                  </w:r>
                </w:p>
              </w:tc>
              <w:tc>
                <w:tcPr>
                  <w:tcW w:w="939" w:type="pct"/>
                </w:tcPr>
                <w:p w:rsidR="008035D2"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(33.96)</w:t>
                  </w:r>
                  <w:r w:rsidR="008035D2">
                    <w:rPr>
                      <w:rFonts w:asciiTheme="minorHAnsi" w:hAnsiTheme="minorHAnsi" w:cstheme="minorHAnsi"/>
                      <w:b/>
                    </w:rPr>
                    <w:t xml:space="preserve">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Persediaan Suku Cadang</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Persediaan Lainnya</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Persediaan</w:t>
                  </w:r>
                </w:p>
              </w:tc>
              <w:tc>
                <w:tcPr>
                  <w:tcW w:w="797" w:type="pct"/>
                  <w:shd w:val="clear" w:color="auto" w:fill="1F497D" w:themeFill="text2"/>
                </w:tcPr>
                <w:p w:rsidR="008035D2"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2.831.500</w:t>
                  </w:r>
                  <w:r w:rsidR="008035D2">
                    <w:rPr>
                      <w:rFonts w:asciiTheme="minorHAnsi" w:hAnsiTheme="minorHAnsi" w:cstheme="minorHAnsi"/>
                      <w:b/>
                      <w:color w:val="FFFFFF" w:themeColor="background1"/>
                    </w:rPr>
                    <w:t xml:space="preserve"> </w:t>
                  </w:r>
                </w:p>
              </w:tc>
              <w:tc>
                <w:tcPr>
                  <w:tcW w:w="897" w:type="pct"/>
                  <w:shd w:val="clear" w:color="auto" w:fill="1F497D" w:themeFill="text2"/>
                </w:tcPr>
                <w:p w:rsidR="008035D2" w:rsidRPr="003201F8"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4.288.000</w:t>
                  </w:r>
                </w:p>
              </w:tc>
              <w:tc>
                <w:tcPr>
                  <w:tcW w:w="997" w:type="pct"/>
                  <w:gridSpan w:val="2"/>
                  <w:shd w:val="clear" w:color="auto" w:fill="1F497D" w:themeFill="text2"/>
                </w:tcPr>
                <w:p w:rsidR="008035D2" w:rsidRPr="003201F8"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(1.456.500)</w:t>
                  </w:r>
                </w:p>
              </w:tc>
              <w:tc>
                <w:tcPr>
                  <w:tcW w:w="939" w:type="pct"/>
                  <w:shd w:val="clear" w:color="auto" w:fill="1F497D" w:themeFill="text2"/>
                </w:tcPr>
                <w:p w:rsidR="008035D2" w:rsidRPr="003201F8" w:rsidRDefault="00F96E9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(33.96)</w:t>
                  </w:r>
                </w:p>
              </w:tc>
            </w:tr>
          </w:tbl>
          <w:p w:rsidR="008035D2" w:rsidRDefault="008035D2" w:rsidP="008035D2">
            <w:pPr>
              <w:pStyle w:val="BodyText3"/>
              <w:spacing w:after="240" w:line="360" w:lineRule="auto"/>
              <w:ind w:left="21"/>
              <w:jc w:val="both"/>
              <w:rPr>
                <w:rFonts w:asciiTheme="minorHAnsi" w:hAnsiTheme="minorHAnsi" w:cstheme="minorHAnsi"/>
                <w:sz w:val="22"/>
                <w:szCs w:val="22"/>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2" w:name="_Toc457811607"/>
            <w:r>
              <w:lastRenderedPageBreak/>
              <w:t>Beban Jasa</w:t>
            </w:r>
            <w:bookmarkEnd w:id="72"/>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Beban Jasa : Rp.</w:t>
            </w:r>
            <w:r w:rsidR="009D5603">
              <w:rPr>
                <w:b/>
                <w:i/>
                <w:color w:val="1F497D" w:themeColor="text2"/>
                <w:sz w:val="16"/>
                <w:szCs w:val="16"/>
              </w:rPr>
              <w:t>0</w:t>
            </w:r>
            <w:r>
              <w:rPr>
                <w:b/>
                <w:i/>
                <w:color w:val="1F497D" w:themeColor="text2"/>
                <w:sz w:val="16"/>
                <w:szCs w:val="16"/>
              </w:rPr>
              <w:t xml:space="preserve">   </w:t>
            </w:r>
          </w:p>
        </w:tc>
        <w:tc>
          <w:tcPr>
            <w:tcW w:w="4343" w:type="pct"/>
            <w:gridSpan w:val="2"/>
          </w:tcPr>
          <w:p w:rsidR="008035D2" w:rsidRPr="00F96E92" w:rsidRDefault="008035D2" w:rsidP="008035D2">
            <w:pPr>
              <w:spacing w:after="120" w:line="360" w:lineRule="auto"/>
              <w:ind w:left="36"/>
              <w:jc w:val="both"/>
              <w:rPr>
                <w:rFonts w:cstheme="minorHAnsi"/>
              </w:rPr>
            </w:pPr>
            <w:r w:rsidRPr="00F96E92">
              <w:rPr>
                <w:rFonts w:cstheme="minorHAnsi"/>
              </w:rPr>
              <w:t xml:space="preserve">Jumlah Beban Jasa untuk periode yang berakhir </w:t>
            </w:r>
            <w:r w:rsidR="00A729E9">
              <w:rPr>
                <w:rFonts w:ascii="Calibri" w:eastAsia="Calibri" w:hAnsi="Calibri" w:cs="Calibri"/>
              </w:rPr>
              <w:t xml:space="preserve">per 30 Juni 2018 dan 2017 </w:t>
            </w:r>
            <w:r w:rsidRPr="00F96E92">
              <w:rPr>
                <w:rFonts w:cstheme="minorHAnsi"/>
              </w:rPr>
              <w:t>adalah masing-masing sebesar Rp</w:t>
            </w:r>
            <w:r w:rsidR="009D5603" w:rsidRPr="00F96E92">
              <w:rPr>
                <w:rFonts w:cstheme="minorHAnsi"/>
              </w:rPr>
              <w:t>. 0</w:t>
            </w:r>
            <w:r w:rsidRPr="00F96E92">
              <w:rPr>
                <w:rFonts w:cstheme="minorHAnsi"/>
              </w:rPr>
              <w:t xml:space="preserve"> dan Rp</w:t>
            </w:r>
            <w:r w:rsidR="009D5603" w:rsidRPr="00F96E92">
              <w:rPr>
                <w:rFonts w:cstheme="minorHAnsi"/>
              </w:rPr>
              <w:t xml:space="preserve">. </w:t>
            </w:r>
            <w:r w:rsidR="00F96E92" w:rsidRPr="00F96E92">
              <w:rPr>
                <w:rFonts w:cstheme="minorHAnsi"/>
                <w:lang w:val="en-US"/>
              </w:rPr>
              <w:t>0</w:t>
            </w:r>
            <w:r w:rsidRPr="00F96E92">
              <w:rPr>
                <w:rFonts w:eastAsia="Times New Roman" w:cstheme="minorHAnsi"/>
                <w:bCs/>
              </w:rPr>
              <w:t xml:space="preserve"> </w:t>
            </w:r>
            <w:r w:rsidRPr="00F96E92">
              <w:rPr>
                <w:rFonts w:cstheme="minorHAnsi"/>
              </w:rPr>
              <w:t xml:space="preserve">Beban Jasa adalah konsumsi atas jasa-jasa dalam rangka penyelenggaraan kegiatan entitas. Rincian Beban Jasa untuk periode yang berakhir </w:t>
            </w:r>
            <w:r w:rsidR="00A729E9">
              <w:rPr>
                <w:rFonts w:ascii="Calibri" w:eastAsia="Calibri" w:hAnsi="Calibri" w:cs="Calibri"/>
              </w:rPr>
              <w:t xml:space="preserve">per 30 Juni 2018 dan 2017 </w:t>
            </w:r>
            <w:r w:rsidRPr="00F96E92">
              <w:rPr>
                <w:rFonts w:cstheme="minorHAnsi"/>
              </w:rPr>
              <w:t xml:space="preserve">adalah sebagai berikut:  </w:t>
            </w:r>
          </w:p>
          <w:p w:rsidR="008035D2" w:rsidRDefault="008035D2" w:rsidP="008035D2">
            <w:pPr>
              <w:pStyle w:val="Caption"/>
              <w:keepNext/>
              <w:jc w:val="center"/>
              <w:rPr>
                <w:color w:val="1F497D" w:themeColor="text2"/>
              </w:rPr>
            </w:pPr>
            <w:r>
              <w:rPr>
                <w:color w:val="1F497D" w:themeColor="text2"/>
              </w:rPr>
              <w:t>Tabel 39  Rincian Beban Jasa per 30 Juni TA 201</w:t>
            </w:r>
            <w:r w:rsidR="00A729E9">
              <w:rPr>
                <w:color w:val="1F497D" w:themeColor="text2"/>
                <w:lang w:val="en-US"/>
              </w:rPr>
              <w:t>8</w:t>
            </w:r>
            <w:r>
              <w:rPr>
                <w:color w:val="1F497D" w:themeColor="text2"/>
              </w:rPr>
              <w:t xml:space="preserve"> dan  TA 201</w:t>
            </w:r>
            <w:r w:rsidR="00A729E9">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A729E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729E9">
                    <w:rPr>
                      <w:rFonts w:asciiTheme="minorHAnsi" w:hAnsiTheme="minorHAnsi" w:cstheme="minorHAnsi"/>
                    </w:rPr>
                    <w:t>8</w:t>
                  </w:r>
                  <w:r>
                    <w:rPr>
                      <w:rFonts w:asciiTheme="minorHAnsi" w:hAnsiTheme="minorHAnsi" w:cstheme="minorHAnsi"/>
                    </w:rPr>
                    <w:t xml:space="preserve"> </w:t>
                  </w:r>
                </w:p>
              </w:tc>
              <w:tc>
                <w:tcPr>
                  <w:tcW w:w="897" w:type="pct"/>
                </w:tcPr>
                <w:p w:rsidR="008035D2" w:rsidRDefault="008035D2" w:rsidP="00A729E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729E9">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Langganan Daya dan Jasa</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Jasa Pos dan Giro</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Pr="00711264" w:rsidRDefault="00711264"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Pr="00711264" w:rsidRDefault="00711264"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Pr="00711264" w:rsidRDefault="00711264"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Jasa Konsultan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Jasa Profesi</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Jasa Lainnya</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Jasa</w:t>
                  </w:r>
                </w:p>
              </w:tc>
              <w:tc>
                <w:tcPr>
                  <w:tcW w:w="7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Pr="00711264" w:rsidRDefault="00711264"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Pr="00711264" w:rsidRDefault="00711264"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Pr="00711264" w:rsidRDefault="00711264"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autoSpaceDE w:val="0"/>
              <w:autoSpaceDN w:val="0"/>
              <w:adjustRightInd w:val="0"/>
              <w:spacing w:after="240"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3" w:name="_Toc457811608"/>
            <w:r>
              <w:t>Beban Pemeliharaan</w:t>
            </w:r>
            <w:bookmarkEnd w:id="73"/>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Beban Pemeliharaan: Rp.</w:t>
            </w:r>
            <w:r w:rsidR="009D5603">
              <w:rPr>
                <w:b/>
                <w:i/>
                <w:color w:val="1F497D" w:themeColor="text2"/>
                <w:sz w:val="16"/>
                <w:szCs w:val="16"/>
              </w:rPr>
              <w:t xml:space="preserve"> 0</w:t>
            </w:r>
            <w:r>
              <w:rPr>
                <w:b/>
                <w:i/>
                <w:color w:val="1F497D" w:themeColor="text2"/>
                <w:sz w:val="16"/>
                <w:szCs w:val="16"/>
              </w:rPr>
              <w:t xml:space="preserve">   </w:t>
            </w:r>
          </w:p>
          <w:p w:rsidR="008035D2" w:rsidRDefault="008035D2" w:rsidP="008035D2">
            <w:pPr>
              <w:jc w:val="center"/>
              <w:rPr>
                <w:sz w:val="16"/>
                <w:szCs w:val="16"/>
              </w:rPr>
            </w:pP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 xml:space="preserve">Beban Pemeliharaan untuk periode </w:t>
            </w:r>
            <w:r w:rsidR="00711264">
              <w:rPr>
                <w:rFonts w:cstheme="minorHAnsi"/>
              </w:rPr>
              <w:t xml:space="preserve">yang berakhir </w:t>
            </w:r>
            <w:r w:rsidR="00A729E9">
              <w:rPr>
                <w:rFonts w:ascii="Calibri" w:eastAsia="Calibri" w:hAnsi="Calibri" w:cs="Calibri"/>
              </w:rPr>
              <w:t xml:space="preserve">per 30 Juni 2018 dan 2017 </w:t>
            </w:r>
            <w:r>
              <w:rPr>
                <w:rFonts w:cstheme="minorHAnsi"/>
              </w:rPr>
              <w:t>adalah masing-masing sebesar Rp</w:t>
            </w:r>
            <w:r w:rsidR="009D5603">
              <w:rPr>
                <w:rFonts w:cstheme="minorHAnsi"/>
              </w:rPr>
              <w:t>. 0</w:t>
            </w:r>
            <w:r>
              <w:rPr>
                <w:rFonts w:cstheme="minorHAnsi"/>
              </w:rPr>
              <w:t xml:space="preserve"> dan Rp</w:t>
            </w:r>
            <w:r w:rsidR="009D5603">
              <w:rPr>
                <w:rFonts w:cstheme="minorHAnsi"/>
              </w:rPr>
              <w:t>. 0</w:t>
            </w:r>
            <w:r>
              <w:rPr>
                <w:rFonts w:cstheme="minorHAnsi"/>
              </w:rPr>
              <w:t xml:space="preserve"> Beban Pemeliharaan merupakan beban yang dimaksudkan untuk mempertahankan aset tetap atau aset lainnya yang sudah ada ke dalam kondisi normal. Rincian beban pemeliharan untuk periode yang berakhir </w:t>
            </w:r>
            <w:r w:rsidR="00A729E9">
              <w:rPr>
                <w:rFonts w:ascii="Calibri" w:eastAsia="Calibri" w:hAnsi="Calibri" w:cs="Calibri"/>
              </w:rPr>
              <w:t xml:space="preserve">per 30 Juni 2018 dan 2017 </w:t>
            </w:r>
            <w:r>
              <w:rPr>
                <w:rFonts w:cstheme="minorHAnsi"/>
              </w:rPr>
              <w:t>adalah sebagai berikut:</w:t>
            </w:r>
          </w:p>
          <w:p w:rsidR="009D5603" w:rsidRDefault="009D5603" w:rsidP="008035D2">
            <w:pPr>
              <w:pStyle w:val="Caption"/>
              <w:keepNext/>
              <w:jc w:val="center"/>
              <w:rPr>
                <w:color w:val="1F497D" w:themeColor="text2"/>
              </w:rPr>
            </w:pPr>
          </w:p>
          <w:p w:rsidR="009D5603" w:rsidRDefault="009D5603" w:rsidP="008035D2">
            <w:pPr>
              <w:pStyle w:val="Caption"/>
              <w:keepNext/>
              <w:jc w:val="center"/>
              <w:rPr>
                <w:color w:val="1F497D" w:themeColor="text2"/>
              </w:rPr>
            </w:pPr>
          </w:p>
          <w:p w:rsidR="009D5603" w:rsidRDefault="009D5603" w:rsidP="008035D2">
            <w:pPr>
              <w:pStyle w:val="Caption"/>
              <w:keepNext/>
              <w:jc w:val="center"/>
              <w:rPr>
                <w:color w:val="1F497D" w:themeColor="text2"/>
              </w:rPr>
            </w:pPr>
          </w:p>
          <w:p w:rsidR="009D5603" w:rsidRDefault="009D5603" w:rsidP="008035D2">
            <w:pPr>
              <w:pStyle w:val="Caption"/>
              <w:keepNext/>
              <w:jc w:val="center"/>
              <w:rPr>
                <w:color w:val="1F497D" w:themeColor="text2"/>
              </w:rPr>
            </w:pPr>
          </w:p>
          <w:p w:rsidR="00A729E9" w:rsidRDefault="00A729E9" w:rsidP="00A729E9"/>
          <w:p w:rsidR="00A729E9" w:rsidRPr="00A729E9" w:rsidRDefault="00A729E9" w:rsidP="00A729E9"/>
          <w:p w:rsidR="009D5603" w:rsidRDefault="009D5603" w:rsidP="008035D2">
            <w:pPr>
              <w:pStyle w:val="Caption"/>
              <w:keepNext/>
              <w:jc w:val="center"/>
              <w:rPr>
                <w:color w:val="1F497D" w:themeColor="text2"/>
              </w:rPr>
            </w:pPr>
          </w:p>
          <w:p w:rsidR="008035D2" w:rsidRDefault="008035D2" w:rsidP="008035D2">
            <w:pPr>
              <w:pStyle w:val="Caption"/>
              <w:keepNext/>
              <w:jc w:val="center"/>
              <w:rPr>
                <w:color w:val="1F497D" w:themeColor="text2"/>
              </w:rPr>
            </w:pPr>
            <w:r>
              <w:rPr>
                <w:color w:val="1F497D" w:themeColor="text2"/>
              </w:rPr>
              <w:t>Tabel 40  Rincian Beban Pemeliharaan per 30 Juni  TA 201</w:t>
            </w:r>
            <w:r w:rsidR="00A729E9">
              <w:rPr>
                <w:color w:val="1F497D" w:themeColor="text2"/>
                <w:lang w:val="en-US"/>
              </w:rPr>
              <w:t>8</w:t>
            </w:r>
            <w:r w:rsidR="00711264">
              <w:rPr>
                <w:color w:val="1F497D" w:themeColor="text2"/>
              </w:rPr>
              <w:t xml:space="preserve">  dan  TA 201</w:t>
            </w:r>
            <w:r w:rsidR="00A729E9">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A729E9"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2018</w:t>
                  </w:r>
                  <w:r w:rsidR="008035D2">
                    <w:rPr>
                      <w:rFonts w:asciiTheme="minorHAnsi" w:hAnsiTheme="minorHAnsi" w:cstheme="minorHAnsi"/>
                    </w:rPr>
                    <w:t xml:space="preserve"> </w:t>
                  </w:r>
                </w:p>
              </w:tc>
              <w:tc>
                <w:tcPr>
                  <w:tcW w:w="897"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729E9">
                    <w:rPr>
                      <w:rFonts w:asciiTheme="minorHAnsi" w:hAnsiTheme="minorHAnsi" w:cstheme="minorHAnsi"/>
                    </w:rPr>
                    <w:t>7</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Pemeliharaan Gedung dan Bangunan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Pemeliharaan Peralatan dan Mesin</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Pemeliharaan lainnya</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Pemeliharaan</w:t>
                  </w:r>
                </w:p>
              </w:tc>
              <w:tc>
                <w:tcPr>
                  <w:tcW w:w="7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spacing w:after="120" w:line="360" w:lineRule="auto"/>
              <w:ind w:left="36"/>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4" w:name="_Toc457811609"/>
            <w:r>
              <w:lastRenderedPageBreak/>
              <w:t>Beban Perjalanan Dinas</w:t>
            </w:r>
            <w:bookmarkEnd w:id="74"/>
          </w:p>
        </w:tc>
      </w:tr>
      <w:tr w:rsidR="008035D2" w:rsidTr="00B60DE5">
        <w:tc>
          <w:tcPr>
            <w:tcW w:w="657" w:type="pct"/>
          </w:tcPr>
          <w:p w:rsidR="008035D2" w:rsidRDefault="008035D2" w:rsidP="00A729E9">
            <w:pPr>
              <w:jc w:val="right"/>
              <w:rPr>
                <w:b/>
                <w:i/>
                <w:color w:val="1F497D" w:themeColor="text2"/>
                <w:sz w:val="16"/>
                <w:szCs w:val="16"/>
              </w:rPr>
            </w:pPr>
            <w:r>
              <w:rPr>
                <w:b/>
                <w:i/>
                <w:color w:val="1F497D" w:themeColor="text2"/>
                <w:sz w:val="16"/>
                <w:szCs w:val="16"/>
              </w:rPr>
              <w:t xml:space="preserve">Beban Perjalanan Dinas  : Rp. </w:t>
            </w:r>
            <w:r w:rsidR="00A729E9">
              <w:rPr>
                <w:b/>
                <w:i/>
                <w:color w:val="1F497D" w:themeColor="text2"/>
                <w:sz w:val="16"/>
                <w:szCs w:val="16"/>
                <w:lang w:val="en-US"/>
              </w:rPr>
              <w:t>0</w:t>
            </w:r>
            <w:r>
              <w:rPr>
                <w:b/>
                <w:i/>
                <w:color w:val="1F497D" w:themeColor="text2"/>
                <w:sz w:val="16"/>
                <w:szCs w:val="16"/>
              </w:rPr>
              <w:t xml:space="preserve">  </w:t>
            </w: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Beban Perjalanan Dinas untuk periode y</w:t>
            </w:r>
            <w:r w:rsidR="00711264">
              <w:rPr>
                <w:rFonts w:cstheme="minorHAnsi"/>
              </w:rPr>
              <w:t xml:space="preserve">ang berakhir </w:t>
            </w:r>
            <w:r w:rsidR="00A729E9">
              <w:rPr>
                <w:rFonts w:ascii="Calibri" w:eastAsia="Calibri" w:hAnsi="Calibri" w:cs="Calibri"/>
              </w:rPr>
              <w:t xml:space="preserve">per 30 Juni 2018 dan 2017 </w:t>
            </w:r>
            <w:r>
              <w:rPr>
                <w:rFonts w:cstheme="minorHAnsi"/>
              </w:rPr>
              <w:t>adalah masing-masing sebesar Rp</w:t>
            </w:r>
            <w:r w:rsidR="009D5603">
              <w:rPr>
                <w:rFonts w:cstheme="minorHAnsi"/>
              </w:rPr>
              <w:t xml:space="preserve">. </w:t>
            </w:r>
            <w:r w:rsidR="00A729E9">
              <w:rPr>
                <w:rFonts w:cstheme="minorHAnsi"/>
                <w:lang w:val="en-US"/>
              </w:rPr>
              <w:t>0</w:t>
            </w:r>
            <w:r>
              <w:rPr>
                <w:rFonts w:cstheme="minorHAnsi"/>
              </w:rPr>
              <w:t xml:space="preserve"> dan Rp</w:t>
            </w:r>
            <w:r w:rsidR="009D5603">
              <w:rPr>
                <w:rFonts w:cstheme="minorHAnsi"/>
              </w:rPr>
              <w:t xml:space="preserve">. </w:t>
            </w:r>
            <w:r w:rsidR="00A729E9">
              <w:rPr>
                <w:rFonts w:cstheme="minorHAnsi"/>
                <w:lang w:val="en-US"/>
              </w:rPr>
              <w:t>15.190.000</w:t>
            </w:r>
            <w:r w:rsidR="00A729E9">
              <w:rPr>
                <w:rFonts w:cstheme="minorHAnsi"/>
              </w:rPr>
              <w:t xml:space="preserve"> </w:t>
            </w:r>
            <w:r>
              <w:rPr>
                <w:rFonts w:cstheme="minorHAnsi"/>
              </w:rPr>
              <w:t xml:space="preserve">Beban tersebut adalah merupakan beban yang terjadi untuk perjalanan dinas dalam rangka pelaksanaan tugas, fungsi, dan jabatan. Rincian Beban Perjalanan untuk periode yang berakhir </w:t>
            </w:r>
            <w:r w:rsidR="00A729E9">
              <w:rPr>
                <w:rFonts w:ascii="Calibri" w:eastAsia="Calibri" w:hAnsi="Calibri" w:cs="Calibri"/>
              </w:rPr>
              <w:t xml:space="preserve">per 30 Juni 2018 dan 2017 </w:t>
            </w:r>
            <w:r>
              <w:rPr>
                <w:rFonts w:cstheme="minorHAnsi"/>
              </w:rPr>
              <w:t>adalah sebagai berikut:</w:t>
            </w:r>
          </w:p>
          <w:p w:rsidR="008035D2" w:rsidRDefault="008035D2" w:rsidP="008035D2">
            <w:pPr>
              <w:pStyle w:val="Caption"/>
              <w:keepNext/>
              <w:jc w:val="center"/>
              <w:rPr>
                <w:color w:val="1F497D" w:themeColor="text2"/>
              </w:rPr>
            </w:pPr>
            <w:r>
              <w:rPr>
                <w:color w:val="1F497D" w:themeColor="text2"/>
              </w:rPr>
              <w:t>Tabel 41  Rincian Beban Perjalanan Dinas per 30 Juni  TA 201</w:t>
            </w:r>
            <w:r w:rsidR="00A729E9">
              <w:rPr>
                <w:color w:val="1F497D" w:themeColor="text2"/>
                <w:lang w:val="en-US"/>
              </w:rPr>
              <w:t>8</w:t>
            </w:r>
            <w:r>
              <w:rPr>
                <w:color w:val="1F497D" w:themeColor="text2"/>
              </w:rPr>
              <w:t xml:space="preserve"> dan  TA 201</w:t>
            </w:r>
            <w:r w:rsidR="00A729E9">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9"/>
              <w:gridCol w:w="1347"/>
              <w:gridCol w:w="1516"/>
              <w:gridCol w:w="1638"/>
              <w:gridCol w:w="47"/>
              <w:gridCol w:w="1586"/>
            </w:tblGrid>
            <w:tr w:rsidR="008035D2" w:rsidTr="00A729E9">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1"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A729E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729E9">
                    <w:rPr>
                      <w:rFonts w:asciiTheme="minorHAnsi" w:hAnsiTheme="minorHAnsi" w:cstheme="minorHAnsi"/>
                    </w:rPr>
                    <w:t>8</w:t>
                  </w:r>
                  <w:r>
                    <w:rPr>
                      <w:rFonts w:asciiTheme="minorHAnsi" w:hAnsiTheme="minorHAnsi" w:cstheme="minorHAnsi"/>
                    </w:rPr>
                    <w:t xml:space="preserve"> </w:t>
                  </w:r>
                </w:p>
              </w:tc>
              <w:tc>
                <w:tcPr>
                  <w:tcW w:w="897" w:type="pct"/>
                </w:tcPr>
                <w:p w:rsidR="008035D2" w:rsidRDefault="008035D2" w:rsidP="00A729E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729E9">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A729E9" w:rsidTr="00A729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pct"/>
                </w:tcPr>
                <w:p w:rsidR="00A729E9" w:rsidRDefault="00A729E9" w:rsidP="00A729E9">
                  <w:pPr>
                    <w:pStyle w:val="BodyText3"/>
                    <w:spacing w:line="360" w:lineRule="auto"/>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A729E9" w:rsidRDefault="00104F5A"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729E9" w:rsidRDefault="00A729E9"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15.190.000</w:t>
                  </w:r>
                </w:p>
              </w:tc>
              <w:tc>
                <w:tcPr>
                  <w:tcW w:w="997" w:type="pct"/>
                  <w:gridSpan w:val="2"/>
                </w:tcPr>
                <w:p w:rsidR="00A729E9" w:rsidRDefault="00104F5A"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(15.190.000)</w:t>
                  </w:r>
                  <w:r w:rsidR="00A729E9">
                    <w:rPr>
                      <w:rFonts w:asciiTheme="minorHAnsi" w:hAnsiTheme="minorHAnsi" w:cstheme="minorHAnsi"/>
                      <w:b/>
                    </w:rPr>
                    <w:t xml:space="preserve"> </w:t>
                  </w:r>
                </w:p>
              </w:tc>
              <w:tc>
                <w:tcPr>
                  <w:tcW w:w="939" w:type="pct"/>
                </w:tcPr>
                <w:p w:rsidR="00A729E9" w:rsidRPr="00711264" w:rsidRDefault="00104F5A"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(100.00)</w:t>
                  </w:r>
                </w:p>
              </w:tc>
            </w:tr>
            <w:tr w:rsidR="00A729E9" w:rsidTr="00A729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pct"/>
                </w:tcPr>
                <w:p w:rsidR="00A729E9" w:rsidRDefault="00A729E9" w:rsidP="00A729E9">
                  <w:pPr>
                    <w:pStyle w:val="BodyText3"/>
                    <w:spacing w:line="360" w:lineRule="auto"/>
                    <w:ind w:left="-113"/>
                    <w:rPr>
                      <w:rFonts w:asciiTheme="minorHAnsi" w:hAnsiTheme="minorHAnsi" w:cstheme="minorHAnsi"/>
                    </w:rPr>
                  </w:pPr>
                  <w:r>
                    <w:rPr>
                      <w:rFonts w:asciiTheme="minorHAnsi" w:hAnsiTheme="minorHAnsi" w:cstheme="minorHAnsi"/>
                    </w:rPr>
                    <w:t>Beban Perjalanan Dinas dalam Kota</w:t>
                  </w:r>
                </w:p>
              </w:tc>
              <w:tc>
                <w:tcPr>
                  <w:tcW w:w="797" w:type="pct"/>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A729E9" w:rsidTr="00A729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pct"/>
                </w:tcPr>
                <w:p w:rsidR="00A729E9" w:rsidRDefault="00A729E9" w:rsidP="00A729E9">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dalam Kota</w:t>
                  </w:r>
                </w:p>
              </w:tc>
              <w:tc>
                <w:tcPr>
                  <w:tcW w:w="797" w:type="pct"/>
                </w:tcPr>
                <w:p w:rsidR="00A729E9" w:rsidRDefault="00A729E9"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729E9" w:rsidRDefault="00A729E9"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729E9" w:rsidRDefault="00A729E9"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A729E9" w:rsidRDefault="00A729E9"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A729E9" w:rsidTr="00A729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pct"/>
                </w:tcPr>
                <w:p w:rsidR="00A729E9" w:rsidRDefault="00A729E9" w:rsidP="00A729E9">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luar  Kota</w:t>
                  </w:r>
                </w:p>
              </w:tc>
              <w:tc>
                <w:tcPr>
                  <w:tcW w:w="797" w:type="pct"/>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A729E9" w:rsidRDefault="00A729E9" w:rsidP="00A729E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A729E9" w:rsidTr="00A729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1" w:type="pct"/>
                  <w:shd w:val="clear" w:color="auto" w:fill="1F497D" w:themeFill="text2"/>
                </w:tcPr>
                <w:p w:rsidR="00A729E9" w:rsidRDefault="00A729E9" w:rsidP="00A729E9">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A729E9" w:rsidRDefault="00104F5A"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r w:rsidR="00A729E9">
                    <w:rPr>
                      <w:rFonts w:asciiTheme="minorHAnsi" w:hAnsiTheme="minorHAnsi" w:cstheme="minorHAnsi"/>
                      <w:b/>
                      <w:color w:val="FFFFFF" w:themeColor="background1"/>
                    </w:rPr>
                    <w:t xml:space="preserve"> </w:t>
                  </w:r>
                </w:p>
              </w:tc>
              <w:tc>
                <w:tcPr>
                  <w:tcW w:w="897" w:type="pct"/>
                  <w:shd w:val="clear" w:color="auto" w:fill="1F497D" w:themeFill="text2"/>
                </w:tcPr>
                <w:p w:rsidR="00A729E9" w:rsidRDefault="00A729E9"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15.190.000 </w:t>
                  </w:r>
                </w:p>
              </w:tc>
              <w:tc>
                <w:tcPr>
                  <w:tcW w:w="997" w:type="pct"/>
                  <w:gridSpan w:val="2"/>
                  <w:shd w:val="clear" w:color="auto" w:fill="1F497D" w:themeFill="text2"/>
                </w:tcPr>
                <w:p w:rsidR="00A729E9" w:rsidRDefault="00104F5A"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(15.190.000)</w:t>
                  </w:r>
                </w:p>
              </w:tc>
              <w:tc>
                <w:tcPr>
                  <w:tcW w:w="939" w:type="pct"/>
                  <w:shd w:val="clear" w:color="auto" w:fill="1F497D" w:themeFill="text2"/>
                </w:tcPr>
                <w:p w:rsidR="00A729E9" w:rsidRDefault="00104F5A" w:rsidP="00A729E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(100.00)</w:t>
                  </w:r>
                </w:p>
              </w:tc>
            </w:tr>
          </w:tbl>
          <w:p w:rsidR="008035D2" w:rsidRDefault="008035D2" w:rsidP="008035D2">
            <w:pPr>
              <w:autoSpaceDE w:val="0"/>
              <w:autoSpaceDN w:val="0"/>
              <w:adjustRightInd w:val="0"/>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5" w:name="_Toc457811610"/>
            <w:r>
              <w:t>Beban Barang untuk Diserahkan kepada Masyarakat</w:t>
            </w:r>
            <w:bookmarkEnd w:id="75"/>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 xml:space="preserve">Beban Barang untuk Diserahkan kepada Masyarakat : Rp.  </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 xml:space="preserve">Beban Barang untuk Diserahkan kepada Masyarakat Dinas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xml:space="preserve"> 0</w:t>
            </w:r>
            <w:r>
              <w:rPr>
                <w:rFonts w:cstheme="minorHAnsi"/>
              </w:rPr>
              <w:t xml:space="preserve"> dan Rp</w:t>
            </w:r>
            <w:r w:rsidR="007503FF">
              <w:rPr>
                <w:rFonts w:cstheme="minorHAnsi"/>
              </w:rPr>
              <w:t>. 0</w:t>
            </w:r>
            <w:r>
              <w:rPr>
                <w:rFonts w:cstheme="minorHAnsi"/>
              </w:rPr>
              <w:t xml:space="preserve"> Beban Barang untuk Diserahkan kepada Masyarakat merupakan beban pemerintah dalam bentuk barang atau jasa kepada masyarakat yang bertujuan untuk mencapai tujuan instansi dalam hal meningkatkan pemahaman masyarakat mengenai akuntansi berbasis akrual yang sudah mulai diterapkan </w:t>
            </w:r>
            <w:r>
              <w:rPr>
                <w:rFonts w:cstheme="minorHAnsi"/>
              </w:rPr>
              <w:lastRenderedPageBreak/>
              <w:t xml:space="preserve">pada tahun 2015. Rincian Beban Barang untuk Diserahkan kepada Masyarakat Dinas untuk periode yang berakhir </w:t>
            </w:r>
            <w:r w:rsidR="00104F5A">
              <w:rPr>
                <w:rFonts w:ascii="Calibri" w:eastAsia="Calibri" w:hAnsi="Calibri" w:cs="Calibri"/>
              </w:rPr>
              <w:t xml:space="preserve">per 30 Juni 2018 dan 2017 </w:t>
            </w:r>
            <w:r>
              <w:rPr>
                <w:rFonts w:cstheme="minorHAnsi"/>
              </w:rPr>
              <w:t xml:space="preserve">adalah sebagai berikut: </w:t>
            </w:r>
          </w:p>
          <w:p w:rsidR="008035D2" w:rsidRDefault="008035D2" w:rsidP="008035D2">
            <w:pPr>
              <w:pStyle w:val="Caption"/>
              <w:keepNext/>
              <w:jc w:val="center"/>
              <w:rPr>
                <w:color w:val="1F497D" w:themeColor="text2"/>
              </w:rPr>
            </w:pPr>
            <w:r>
              <w:rPr>
                <w:color w:val="1F497D" w:themeColor="text2"/>
              </w:rPr>
              <w:t xml:space="preserve">Tabel 42  Rincian Beban Barang untuk Diserahkan kepada Masyarakat </w:t>
            </w:r>
          </w:p>
          <w:p w:rsidR="008035D2" w:rsidRDefault="008035D2"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Pr>
                <w:color w:val="1F497D" w:themeColor="text2"/>
              </w:rPr>
              <w:t xml:space="preserve">  dan  TA 201</w:t>
            </w:r>
            <w:r w:rsidR="00104F5A">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r>
                    <w:rPr>
                      <w:rFonts w:asciiTheme="minorHAnsi" w:hAnsiTheme="minorHAnsi" w:cstheme="minorHAnsi"/>
                    </w:rPr>
                    <w:t xml:space="preserve"> </w:t>
                  </w:r>
                </w:p>
              </w:tc>
              <w:tc>
                <w:tcPr>
                  <w:tcW w:w="897" w:type="pct"/>
                </w:tcPr>
                <w:p w:rsidR="008035D2" w:rsidRDefault="00711264"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r w:rsidR="008035D2">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Gedung dan Bangungan untuk Diserahkan kepada Masyarakat/Pemda</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Peralatan dan Mesin untuk Diserahkan kepada Masyarakat/Pemda</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Barang Lainnya untuk Diserahkan kepada Masyarakat/Pemda</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Barang untuk Diserahkan kepada Masyarakat</w:t>
                  </w:r>
                </w:p>
              </w:tc>
              <w:tc>
                <w:tcPr>
                  <w:tcW w:w="7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autoSpaceDE w:val="0"/>
              <w:autoSpaceDN w:val="0"/>
              <w:adjustRightInd w:val="0"/>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6" w:name="_Toc457811611"/>
            <w:r>
              <w:lastRenderedPageBreak/>
              <w:t>Beban Bantuan Sosial</w:t>
            </w:r>
            <w:bookmarkEnd w:id="76"/>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Beban Bantuan Sosial : Rp.</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 xml:space="preserve">Beban Bantuan Sosial Tahun Dinas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xml:space="preserve"> 0</w:t>
            </w:r>
            <w:r>
              <w:rPr>
                <w:rFonts w:cstheme="minorHAnsi"/>
              </w:rPr>
              <w:t xml:space="preserve"> dan Rp</w:t>
            </w:r>
            <w:r w:rsidR="007503FF">
              <w:rPr>
                <w:rFonts w:cstheme="minorHAnsi"/>
              </w:rPr>
              <w:t>. 0</w:t>
            </w:r>
            <w:r>
              <w:rPr>
                <w:rFonts w:cstheme="minorHAnsi"/>
              </w:rPr>
              <w:t xml:space="preserve"> Beban bantuan sosial merupakan beban pemerintah dalam bentuk uang/barang atau jasa kepada masyarakat untuk menghindari terjadinya risiko sosial dan bersifat selektif. Rincian Beban Bantuan Sosial Dinas untuk periode yang berakhir </w:t>
            </w:r>
            <w:r w:rsidR="00104F5A">
              <w:rPr>
                <w:rFonts w:ascii="Calibri" w:eastAsia="Calibri" w:hAnsi="Calibri" w:cs="Calibri"/>
              </w:rPr>
              <w:t xml:space="preserve">per 30 Juni 2018 dan 2017 </w:t>
            </w:r>
            <w:r>
              <w:rPr>
                <w:rFonts w:cstheme="minorHAnsi"/>
              </w:rPr>
              <w:t xml:space="preserve">adalah sebagai berikut: </w:t>
            </w:r>
          </w:p>
          <w:p w:rsidR="008035D2" w:rsidRDefault="008035D2" w:rsidP="008035D2">
            <w:pPr>
              <w:pStyle w:val="Caption"/>
              <w:keepNext/>
              <w:jc w:val="center"/>
              <w:rPr>
                <w:color w:val="1F497D" w:themeColor="text2"/>
              </w:rPr>
            </w:pPr>
            <w:r>
              <w:rPr>
                <w:color w:val="1F497D" w:themeColor="text2"/>
              </w:rPr>
              <w:t xml:space="preserve">Tabel 43  Rincian Beban Bantuan Sosial </w:t>
            </w:r>
          </w:p>
          <w:p w:rsidR="008035D2" w:rsidRDefault="008035D2"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Pr>
                <w:color w:val="1F497D" w:themeColor="text2"/>
              </w:rPr>
              <w:t xml:space="preserve"> dan  TA 201</w:t>
            </w:r>
            <w:r w:rsidR="00104F5A">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p>
              </w:tc>
              <w:tc>
                <w:tcPr>
                  <w:tcW w:w="8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Bantuan Sosial untuk Rehabilitasi Sosial</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Bantuan Sosial untuk Jaminan Sosial</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Bantuan Sosial untuk Pemberdayaan Sosial</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Bantuan Sosial</w:t>
                  </w:r>
                </w:p>
              </w:tc>
              <w:tc>
                <w:tcPr>
                  <w:tcW w:w="7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autoSpaceDE w:val="0"/>
              <w:autoSpaceDN w:val="0"/>
              <w:adjustRightInd w:val="0"/>
              <w:spacing w:line="360" w:lineRule="auto"/>
              <w:jc w:val="both"/>
              <w:rPr>
                <w:rFonts w:cstheme="minorHAnsi"/>
              </w:rPr>
            </w:pPr>
          </w:p>
        </w:tc>
      </w:tr>
      <w:tr w:rsidR="008035D2" w:rsidTr="00B60DE5">
        <w:tc>
          <w:tcPr>
            <w:tcW w:w="5000" w:type="pct"/>
            <w:gridSpan w:val="3"/>
          </w:tcPr>
          <w:p w:rsidR="00F53195" w:rsidRPr="00F53195" w:rsidRDefault="00F53195" w:rsidP="00F53195">
            <w:pPr>
              <w:pStyle w:val="Heading3"/>
              <w:spacing w:after="240"/>
              <w:ind w:left="720"/>
              <w:outlineLvl w:val="2"/>
              <w:rPr>
                <w:sz w:val="2"/>
                <w:lang w:val="en-US"/>
              </w:rPr>
            </w:pPr>
            <w:bookmarkStart w:id="77" w:name="_Toc457811612"/>
          </w:p>
          <w:p w:rsidR="008035D2" w:rsidRDefault="008035D2" w:rsidP="00C30366">
            <w:pPr>
              <w:pStyle w:val="Heading3"/>
              <w:numPr>
                <w:ilvl w:val="0"/>
                <w:numId w:val="42"/>
              </w:numPr>
              <w:spacing w:after="240"/>
              <w:outlineLvl w:val="2"/>
            </w:pPr>
            <w:r>
              <w:t>Beban Penyusutan dan Amortisasi</w:t>
            </w:r>
            <w:bookmarkEnd w:id="77"/>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 xml:space="preserve">Beban Penyusutan dan Amortisasi : Rp.   </w:t>
            </w:r>
          </w:p>
        </w:tc>
        <w:tc>
          <w:tcPr>
            <w:tcW w:w="4343" w:type="pct"/>
            <w:gridSpan w:val="2"/>
          </w:tcPr>
          <w:p w:rsidR="008035D2" w:rsidRDefault="008035D2" w:rsidP="008035D2">
            <w:pPr>
              <w:spacing w:line="360" w:lineRule="auto"/>
              <w:jc w:val="both"/>
              <w:rPr>
                <w:rFonts w:cstheme="minorHAnsi"/>
                <w:bCs/>
                <w:iCs/>
              </w:rPr>
            </w:pPr>
            <w:r>
              <w:rPr>
                <w:rFonts w:cstheme="minorHAnsi"/>
              </w:rPr>
              <w:t xml:space="preserve">Jumlah Beban Penyusutan dan Amortisasi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Pr>
                <w:rFonts w:cstheme="minorHAnsi"/>
              </w:rPr>
              <w:t xml:space="preserve"> dan Rp</w:t>
            </w:r>
            <w:r w:rsidR="007503FF">
              <w:rPr>
                <w:rFonts w:cstheme="minorHAnsi"/>
              </w:rPr>
              <w:t>. 0</w:t>
            </w:r>
            <w:r>
              <w:rPr>
                <w:rFonts w:cstheme="minorHAnsi"/>
                <w:i/>
              </w:rPr>
              <w:t xml:space="preserve"> </w:t>
            </w:r>
            <w:r>
              <w:rPr>
                <w:rFonts w:cstheme="minorHAnsi"/>
              </w:rPr>
              <w:t xml:space="preserve">Beban Penyusutan adalah merupakan beban untuk mencatat </w:t>
            </w:r>
            <w:r>
              <w:rPr>
                <w:rFonts w:cstheme="minorHAnsi"/>
                <w:bCs/>
                <w:iCs/>
              </w:rPr>
              <w:t xml:space="preserve">alokasi  sistematis atas nilai suatu </w:t>
            </w:r>
            <w:r>
              <w:rPr>
                <w:rFonts w:cstheme="minorHAnsi"/>
              </w:rPr>
              <w:t xml:space="preserve"> </w:t>
            </w:r>
            <w:r>
              <w:rPr>
                <w:rFonts w:cstheme="minorHAnsi"/>
                <w:bCs/>
                <w:iCs/>
              </w:rPr>
              <w:t>aset tetap yang dapat disusutkan (</w:t>
            </w:r>
            <w:r>
              <w:rPr>
                <w:rFonts w:cstheme="minorHAnsi"/>
                <w:bCs/>
                <w:i/>
                <w:iCs/>
              </w:rPr>
              <w:t>depreciable assets</w:t>
            </w:r>
            <w:r>
              <w:rPr>
                <w:rFonts w:cstheme="minorHAnsi"/>
                <w:bCs/>
                <w:iCs/>
              </w:rPr>
              <w:t>) selama masa manfaat</w:t>
            </w:r>
            <w:r>
              <w:rPr>
                <w:rFonts w:cstheme="minorHAnsi"/>
              </w:rPr>
              <w:t xml:space="preserve"> </w:t>
            </w:r>
            <w:r>
              <w:rPr>
                <w:rFonts w:cstheme="minorHAnsi"/>
                <w:bCs/>
                <w:iCs/>
              </w:rPr>
              <w:t xml:space="preserve">aset yang bersangkutan. Sedangkan Beban Amortisasi digunakan untuk mencatat alokasi penurunan manfaat ekonomi untuk Aset Tak berwujud. Rincian Beban Penyusutan dan Amortisasi </w:t>
            </w:r>
            <w:r>
              <w:rPr>
                <w:rFonts w:cstheme="minorHAnsi"/>
              </w:rPr>
              <w:t xml:space="preserve">untuk periode yang berakhir </w:t>
            </w:r>
            <w:r w:rsidR="00104F5A">
              <w:rPr>
                <w:rFonts w:ascii="Calibri" w:eastAsia="Calibri" w:hAnsi="Calibri" w:cs="Calibri"/>
              </w:rPr>
              <w:t xml:space="preserve">per 30 Juni 2018 dan 2017 </w:t>
            </w:r>
            <w:r>
              <w:rPr>
                <w:rFonts w:cstheme="minorHAnsi"/>
                <w:bCs/>
                <w:iCs/>
              </w:rPr>
              <w:t xml:space="preserve">adalah sebagai berikut: </w:t>
            </w:r>
          </w:p>
          <w:p w:rsidR="008035D2" w:rsidRDefault="008035D2" w:rsidP="008035D2">
            <w:pPr>
              <w:pStyle w:val="Caption"/>
              <w:keepNext/>
              <w:jc w:val="center"/>
              <w:rPr>
                <w:color w:val="1F497D" w:themeColor="text2"/>
              </w:rPr>
            </w:pPr>
            <w:r>
              <w:rPr>
                <w:color w:val="1F497D" w:themeColor="text2"/>
              </w:rPr>
              <w:t xml:space="preserve">Tabel 44  Rincian Beban Penyusutan dan Amortisasi </w:t>
            </w:r>
          </w:p>
          <w:p w:rsidR="008035D2" w:rsidRDefault="008035D2"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Pr>
                <w:color w:val="1F497D" w:themeColor="text2"/>
              </w:rPr>
              <w:t xml:space="preserve"> dan  TA 201</w:t>
            </w:r>
            <w:r w:rsidR="00104F5A">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p>
              </w:tc>
              <w:tc>
                <w:tcPr>
                  <w:tcW w:w="8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Penyusutan Peralatan dan Mesin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Penyusutan Gedung dan Bangunan</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Penyusutan Jalan, Irigasi, dan Jaringan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Penyusutan Aset Tetap Lainnya</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jc w:val="right"/>
                    <w:rPr>
                      <w:rFonts w:asciiTheme="minorHAnsi" w:hAnsiTheme="minorHAnsi" w:cstheme="minorHAnsi"/>
                    </w:rPr>
                  </w:pPr>
                  <w:r>
                    <w:rPr>
                      <w:rFonts w:asciiTheme="minorHAnsi" w:hAnsiTheme="minorHAnsi" w:cstheme="minorHAnsi"/>
                    </w:rPr>
                    <w:t>Jumlah Penyusutan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Amortisasi Aset tak Berwujud</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Penyusutan Aset lain-lain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jc w:val="right"/>
                    <w:rPr>
                      <w:rFonts w:asciiTheme="minorHAnsi" w:hAnsiTheme="minorHAnsi" w:cstheme="minorHAnsi"/>
                    </w:rPr>
                  </w:pPr>
                  <w:r>
                    <w:rPr>
                      <w:rFonts w:asciiTheme="minorHAnsi" w:hAnsiTheme="minorHAnsi" w:cstheme="minorHAnsi"/>
                    </w:rPr>
                    <w:t>Jumlah Amortisasi</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Penyusutan dan Amortisasi</w:t>
                  </w:r>
                </w:p>
              </w:tc>
              <w:tc>
                <w:tcPr>
                  <w:tcW w:w="79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autoSpaceDE w:val="0"/>
              <w:autoSpaceDN w:val="0"/>
              <w:adjustRightInd w:val="0"/>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8" w:name="_Toc457811613"/>
            <w:r>
              <w:t>Beban Penyisihan Piutang tak Tertagih</w:t>
            </w:r>
            <w:bookmarkEnd w:id="78"/>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Beban Penyisihan Piutang tak Tertagih : Rp.</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spacing w:line="360" w:lineRule="auto"/>
              <w:jc w:val="both"/>
              <w:rPr>
                <w:rFonts w:cstheme="minorHAnsi"/>
              </w:rPr>
            </w:pPr>
            <w:r>
              <w:rPr>
                <w:rFonts w:cstheme="minorHAnsi"/>
              </w:rPr>
              <w:t xml:space="preserve">Beban Penyisihan Piutang Tak Tertagih merupakan beban untuk mencatat estimasi ketidaktertagihan piutang dalam suatu periode. Jumlah Beban Penyisihan Piutang Tak Tertagih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Pr>
                <w:rFonts w:cstheme="minorHAnsi"/>
              </w:rPr>
              <w:t xml:space="preserve"> dan Rp</w:t>
            </w:r>
            <w:r w:rsidR="007503FF">
              <w:rPr>
                <w:rFonts w:cstheme="minorHAnsi"/>
              </w:rPr>
              <w:t>. 0</w:t>
            </w:r>
            <w:r>
              <w:rPr>
                <w:rFonts w:cstheme="minorHAnsi"/>
              </w:rPr>
              <w:t xml:space="preserve"> Rincian Beban Penyisihan Piutang Tak Tertagih untuk periode yang berakhir </w:t>
            </w:r>
            <w:r w:rsidR="00104F5A">
              <w:rPr>
                <w:rFonts w:ascii="Calibri" w:eastAsia="Calibri" w:hAnsi="Calibri" w:cs="Calibri"/>
              </w:rPr>
              <w:t xml:space="preserve">per 30 Juni 2018 dan 2017 </w:t>
            </w:r>
            <w:r w:rsidR="00711264">
              <w:rPr>
                <w:rFonts w:cstheme="minorHAnsi"/>
              </w:rPr>
              <w:t xml:space="preserve">  </w:t>
            </w:r>
            <w:r>
              <w:rPr>
                <w:rFonts w:cstheme="minorHAnsi"/>
              </w:rPr>
              <w:t xml:space="preserve">adalah sebagai berikut:  </w:t>
            </w:r>
          </w:p>
          <w:p w:rsidR="00B60DE5" w:rsidRDefault="00B60DE5" w:rsidP="008035D2">
            <w:pPr>
              <w:pStyle w:val="Caption"/>
              <w:keepNext/>
              <w:jc w:val="center"/>
              <w:rPr>
                <w:color w:val="1F497D" w:themeColor="text2"/>
              </w:rPr>
            </w:pPr>
          </w:p>
          <w:p w:rsidR="008035D2" w:rsidRDefault="008035D2" w:rsidP="008035D2">
            <w:pPr>
              <w:pStyle w:val="Caption"/>
              <w:keepNext/>
              <w:jc w:val="center"/>
              <w:rPr>
                <w:color w:val="1F497D" w:themeColor="text2"/>
              </w:rPr>
            </w:pPr>
            <w:r>
              <w:rPr>
                <w:color w:val="1F497D" w:themeColor="text2"/>
              </w:rPr>
              <w:t xml:space="preserve">Tabel 45  Rincian Beban Piutang tak Tertagih </w:t>
            </w:r>
          </w:p>
          <w:p w:rsidR="008035D2" w:rsidRDefault="008035D2"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Pr>
                <w:color w:val="1F497D" w:themeColor="text2"/>
              </w:rPr>
              <w:t xml:space="preserve"> dan TA 201</w:t>
            </w:r>
            <w:r w:rsidR="00104F5A">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p>
              </w:tc>
              <w:tc>
                <w:tcPr>
                  <w:tcW w:w="897" w:type="pct"/>
                </w:tcPr>
                <w:p w:rsidR="008035D2" w:rsidRDefault="008035D2" w:rsidP="00711264">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Penyisihan Piutang tak Tertagih – Piutang Jangka Pendek</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Penyisihan Piutang tak Tertagih – Piutang Jangka Panjang</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Penyisihan Piutang tak Tertagih</w:t>
                  </w:r>
                </w:p>
              </w:tc>
              <w:tc>
                <w:tcPr>
                  <w:tcW w:w="79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79" w:name="_Toc457811614"/>
            <w:r>
              <w:lastRenderedPageBreak/>
              <w:t>Beban Lain-lain</w:t>
            </w:r>
            <w:bookmarkEnd w:id="79"/>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Beban Lain-Lain : Rp.</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spacing w:line="360" w:lineRule="auto"/>
              <w:jc w:val="both"/>
              <w:rPr>
                <w:rFonts w:cstheme="minorHAnsi"/>
                <w:i/>
                <w:sz w:val="20"/>
                <w:szCs w:val="20"/>
              </w:rPr>
            </w:pPr>
            <w:r>
              <w:rPr>
                <w:rFonts w:cstheme="minorHAnsi"/>
              </w:rPr>
              <w:t xml:space="preserve">Jumlah Beban Lain-lain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Pr>
                <w:rFonts w:cstheme="minorHAnsi"/>
              </w:rPr>
              <w:t xml:space="preserve"> dan Rp</w:t>
            </w:r>
            <w:r w:rsidR="007503FF">
              <w:rPr>
                <w:rFonts w:cstheme="minorHAnsi"/>
              </w:rPr>
              <w:t>. 0</w:t>
            </w:r>
            <w:r>
              <w:rPr>
                <w:rFonts w:cstheme="minorHAnsi"/>
              </w:rPr>
              <w:t xml:space="preserve"> Beban Lain-lain merupakan beban yang timbul karena penggunaan alokasi belanja modal yang tidak menghasilkan aset tetap. Rincian atas Belanja Lain-Lain untuk periode yang berakhir </w:t>
            </w:r>
            <w:r w:rsidR="00104F5A">
              <w:rPr>
                <w:rFonts w:ascii="Calibri" w:eastAsia="Calibri" w:hAnsi="Calibri" w:cs="Calibri"/>
              </w:rPr>
              <w:t xml:space="preserve">per 30 Juni 2018 dan 2017 </w:t>
            </w:r>
            <w:r>
              <w:rPr>
                <w:rFonts w:cstheme="minorHAnsi"/>
              </w:rPr>
              <w:t>adalah sebagai berikut:</w:t>
            </w:r>
          </w:p>
          <w:p w:rsidR="008035D2" w:rsidRDefault="008035D2" w:rsidP="008035D2">
            <w:pPr>
              <w:pStyle w:val="Caption"/>
              <w:keepNext/>
              <w:jc w:val="center"/>
              <w:rPr>
                <w:color w:val="1F497D" w:themeColor="text2"/>
              </w:rPr>
            </w:pPr>
            <w:r>
              <w:rPr>
                <w:color w:val="1F497D" w:themeColor="text2"/>
              </w:rPr>
              <w:t xml:space="preserve">Tabel 46  Rincian Beban Lain-lain </w:t>
            </w:r>
          </w:p>
          <w:p w:rsidR="008035D2" w:rsidRDefault="00711264"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sidR="008035D2">
              <w:rPr>
                <w:color w:val="1F497D" w:themeColor="text2"/>
              </w:rPr>
              <w:t xml:space="preserve"> dan TA 201</w:t>
            </w:r>
            <w:r w:rsidR="00104F5A">
              <w:rPr>
                <w:color w:val="1F497D" w:themeColor="text2"/>
                <w:lang w:val="en-US"/>
              </w:rPr>
              <w:t>7</w:t>
            </w:r>
            <w:r w:rsidR="008035D2">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711264"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r w:rsidR="008035D2">
                    <w:rPr>
                      <w:rFonts w:asciiTheme="minorHAnsi" w:hAnsiTheme="minorHAnsi" w:cstheme="minorHAnsi"/>
                    </w:rPr>
                    <w:t xml:space="preserve"> </w:t>
                  </w:r>
                </w:p>
              </w:tc>
              <w:tc>
                <w:tcPr>
                  <w:tcW w:w="8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 xml:space="preserve"> Beban Aset Extrakomptabel Peralatan dan Mesin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Aset Extrakomptabel Gedung dan Bangunan</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Aset Extrakomptabel Aset Tetap Lainnya</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Lain-lain</w:t>
                  </w:r>
                </w:p>
              </w:tc>
              <w:tc>
                <w:tcPr>
                  <w:tcW w:w="7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80" w:name="_Toc457811615"/>
            <w:r>
              <w:t>Kegiatan Non Operasional</w:t>
            </w:r>
            <w:bookmarkEnd w:id="80"/>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Beban Kegiatan Non Operasional : Rp.</w:t>
            </w:r>
            <w:r w:rsidR="007503FF">
              <w:rPr>
                <w:b/>
                <w:i/>
                <w:color w:val="1F497D" w:themeColor="text2"/>
                <w:sz w:val="16"/>
                <w:szCs w:val="16"/>
              </w:rPr>
              <w:t xml:space="preserve"> 0</w:t>
            </w:r>
            <w:r>
              <w:rPr>
                <w:b/>
                <w:i/>
                <w:color w:val="1F497D" w:themeColor="text2"/>
                <w:sz w:val="16"/>
                <w:szCs w:val="16"/>
              </w:rPr>
              <w:t xml:space="preserve">   </w:t>
            </w:r>
          </w:p>
        </w:tc>
        <w:tc>
          <w:tcPr>
            <w:tcW w:w="4343" w:type="pct"/>
            <w:gridSpan w:val="2"/>
          </w:tcPr>
          <w:p w:rsidR="008035D2" w:rsidRDefault="008035D2" w:rsidP="008035D2">
            <w:pPr>
              <w:spacing w:line="360" w:lineRule="auto"/>
              <w:jc w:val="both"/>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Rincian atas Belanja Lain-Lain untuk periode yang berakhir </w:t>
            </w:r>
            <w:r w:rsidR="00104F5A">
              <w:rPr>
                <w:rFonts w:ascii="Calibri" w:eastAsia="Calibri" w:hAnsi="Calibri" w:cs="Calibri"/>
              </w:rPr>
              <w:t xml:space="preserve">per 30 Juni 2018 dan 2017 </w:t>
            </w:r>
            <w:r>
              <w:rPr>
                <w:rFonts w:cstheme="minorHAnsi"/>
              </w:rPr>
              <w:t>adalah sebagai berikut:</w:t>
            </w:r>
          </w:p>
          <w:p w:rsidR="008035D2" w:rsidRDefault="008035D2" w:rsidP="008035D2">
            <w:pPr>
              <w:spacing w:line="360" w:lineRule="auto"/>
              <w:jc w:val="both"/>
              <w:rPr>
                <w:rFonts w:cstheme="minorHAnsi"/>
              </w:rPr>
            </w:pPr>
          </w:p>
          <w:p w:rsidR="008035D2" w:rsidRDefault="008035D2" w:rsidP="008035D2">
            <w:pPr>
              <w:pStyle w:val="Caption"/>
              <w:keepNext/>
              <w:jc w:val="center"/>
              <w:rPr>
                <w:color w:val="1F497D" w:themeColor="text2"/>
              </w:rPr>
            </w:pPr>
            <w:r>
              <w:rPr>
                <w:color w:val="1F497D" w:themeColor="text2"/>
              </w:rPr>
              <w:t xml:space="preserve">Tabel 47  Rincian Kegiatan Non Operasional </w:t>
            </w:r>
          </w:p>
          <w:p w:rsidR="008035D2" w:rsidRDefault="00711264"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sidR="008035D2">
              <w:rPr>
                <w:color w:val="1F497D" w:themeColor="text2"/>
              </w:rPr>
              <w:t xml:space="preserve"> dan TA 201</w:t>
            </w:r>
            <w:r w:rsidR="00104F5A">
              <w:rPr>
                <w:color w:val="1F497D" w:themeColor="text2"/>
                <w:lang w:val="en-US"/>
              </w:rPr>
              <w:t>7</w:t>
            </w:r>
            <w:r w:rsidR="008035D2">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711264"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r w:rsidR="008035D2">
                    <w:rPr>
                      <w:rFonts w:asciiTheme="minorHAnsi" w:hAnsiTheme="minorHAnsi" w:cstheme="minorHAnsi"/>
                    </w:rPr>
                    <w:t xml:space="preserve"> </w:t>
                  </w:r>
                </w:p>
              </w:tc>
              <w:tc>
                <w:tcPr>
                  <w:tcW w:w="8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Surplus Penjualan Aset Non Lancar</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322"/>
                    <w:rPr>
                      <w:rFonts w:asciiTheme="minorHAnsi" w:hAnsiTheme="minorHAnsi" w:cstheme="minorHAnsi"/>
                    </w:rPr>
                  </w:pPr>
                  <w:r>
                    <w:rPr>
                      <w:rFonts w:asciiTheme="minorHAnsi" w:hAnsiTheme="minorHAnsi" w:cstheme="minorHAnsi"/>
                    </w:rPr>
                    <w:t>Penjualan Alat Angkut Darat</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Defisit  Penjualan Aset Non Lancar</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322"/>
                    <w:rPr>
                      <w:rFonts w:asciiTheme="minorHAnsi" w:hAnsiTheme="minorHAnsi" w:cstheme="minorHAnsi"/>
                    </w:rPr>
                  </w:pPr>
                  <w:r>
                    <w:rPr>
                      <w:rFonts w:asciiTheme="minorHAnsi" w:hAnsiTheme="minorHAnsi" w:cstheme="minorHAnsi"/>
                    </w:rPr>
                    <w:t>Penjualan Alat Kantor</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Surplus(defisit) dari kegiatan Non Operasional</w:t>
                  </w:r>
                </w:p>
              </w:tc>
              <w:tc>
                <w:tcPr>
                  <w:tcW w:w="79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2"/>
              </w:numPr>
              <w:spacing w:after="240"/>
              <w:outlineLvl w:val="2"/>
            </w:pPr>
            <w:bookmarkStart w:id="81" w:name="_Toc457811616"/>
            <w:r>
              <w:lastRenderedPageBreak/>
              <w:t>Pos Luar Biasa</w:t>
            </w:r>
            <w:bookmarkEnd w:id="81"/>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 xml:space="preserve">Beban Pos Luar Biasa : Rp. </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spacing w:line="360" w:lineRule="auto"/>
              <w:jc w:val="both"/>
              <w:rPr>
                <w:rFonts w:cstheme="minorHAnsi"/>
              </w:rPr>
            </w:pPr>
            <w:r>
              <w:rPr>
                <w:rFonts w:cstheme="minorHAnsi"/>
              </w:rPr>
              <w:t xml:space="preserve">Pos Luar Biasa terdiri dari pendapatan dan beban yang sifatnya tidak sering terjadi, tidak dapat diramalkan dan berada di luar kendali entitas. Rincian Pos Luar Biasa untuk periode yang berakhir </w:t>
            </w:r>
            <w:r w:rsidR="00104F5A">
              <w:rPr>
                <w:rFonts w:ascii="Calibri" w:eastAsia="Calibri" w:hAnsi="Calibri" w:cs="Calibri"/>
              </w:rPr>
              <w:t xml:space="preserve">per 30 Juni 2018 dan 2017 </w:t>
            </w:r>
            <w:r>
              <w:rPr>
                <w:rFonts w:cstheme="minorHAnsi"/>
              </w:rPr>
              <w:t>adalah sebagai berikut:</w:t>
            </w:r>
          </w:p>
          <w:p w:rsidR="008035D2" w:rsidRDefault="008035D2" w:rsidP="008035D2">
            <w:pPr>
              <w:spacing w:line="360" w:lineRule="auto"/>
              <w:jc w:val="both"/>
              <w:rPr>
                <w:rFonts w:cstheme="minorHAnsi"/>
              </w:rPr>
            </w:pPr>
          </w:p>
          <w:p w:rsidR="008035D2" w:rsidRDefault="008035D2" w:rsidP="008035D2">
            <w:pPr>
              <w:pStyle w:val="Caption"/>
              <w:keepNext/>
              <w:jc w:val="center"/>
              <w:rPr>
                <w:color w:val="1F497D" w:themeColor="text2"/>
              </w:rPr>
            </w:pPr>
            <w:r>
              <w:rPr>
                <w:color w:val="1F497D" w:themeColor="text2"/>
              </w:rPr>
              <w:t xml:space="preserve">Tabel 48  Rincian Pos Luar Biasa </w:t>
            </w:r>
          </w:p>
          <w:p w:rsidR="008035D2" w:rsidRDefault="008035D2"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Pr>
                <w:color w:val="1F497D" w:themeColor="text2"/>
              </w:rPr>
              <w:t xml:space="preserve">  dan  TA 201</w:t>
            </w:r>
            <w:r w:rsidR="00104F5A">
              <w:rPr>
                <w:color w:val="1F497D" w:themeColor="text2"/>
                <w:lang w:val="en-US"/>
              </w:rPr>
              <w:t>7</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5000" w:type="pct"/>
              <w:jc w:val="center"/>
              <w:tblLayout w:type="fixed"/>
              <w:tblLook w:val="04A0" w:firstRow="1" w:lastRow="0" w:firstColumn="1" w:lastColumn="0" w:noHBand="0" w:noVBand="1"/>
            </w:tblPr>
            <w:tblGrid>
              <w:gridCol w:w="2317"/>
              <w:gridCol w:w="1348"/>
              <w:gridCol w:w="1516"/>
              <w:gridCol w:w="1638"/>
              <w:gridCol w:w="47"/>
              <w:gridCol w:w="1587"/>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8</w:t>
                  </w:r>
                </w:p>
              </w:tc>
              <w:tc>
                <w:tcPr>
                  <w:tcW w:w="897" w:type="pct"/>
                </w:tcPr>
                <w:p w:rsidR="008035D2" w:rsidRDefault="008035D2" w:rsidP="00104F5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104F5A">
                    <w:rPr>
                      <w:rFonts w:asciiTheme="minorHAnsi" w:hAnsiTheme="minorHAnsi" w:cstheme="minorHAnsi"/>
                    </w:rPr>
                    <w:t>7</w:t>
                  </w:r>
                  <w:r>
                    <w:rPr>
                      <w:rFonts w:asciiTheme="minorHAnsi" w:hAnsiTheme="minorHAnsi" w:cstheme="minorHAnsi"/>
                    </w:rPr>
                    <w:t xml:space="preserve"> </w:t>
                  </w:r>
                </w:p>
              </w:tc>
              <w:tc>
                <w:tcPr>
                  <w:tcW w:w="969"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Pendapatan PNBP</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28"/>
                    <w:rPr>
                      <w:rFonts w:asciiTheme="minorHAnsi" w:hAnsiTheme="minorHAnsi" w:cstheme="minorHAnsi"/>
                    </w:rPr>
                  </w:pPr>
                  <w:r>
                    <w:rPr>
                      <w:rFonts w:asciiTheme="minorHAnsi" w:hAnsiTheme="minorHAnsi" w:cstheme="minorHAnsi"/>
                    </w:rPr>
                    <w:t>Beban Perjalanan Dinas</w:t>
                  </w:r>
                </w:p>
              </w:tc>
              <w:tc>
                <w:tcPr>
                  <w:tcW w:w="7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Persediaan</w:t>
                  </w:r>
                </w:p>
              </w:tc>
              <w:tc>
                <w:tcPr>
                  <w:tcW w:w="7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Pos Luar Biasa</w:t>
                  </w:r>
                </w:p>
              </w:tc>
              <w:tc>
                <w:tcPr>
                  <w:tcW w:w="7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3"/>
              </w:numPr>
              <w:outlineLvl w:val="2"/>
            </w:pPr>
            <w:bookmarkStart w:id="82" w:name="_Toc457811617"/>
            <w:r>
              <w:t>Penjelasan atas Pos-pos Laporan Perubahan Ekuitas</w:t>
            </w:r>
            <w:bookmarkEnd w:id="82"/>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3" w:name="_Toc457811618"/>
            <w:r>
              <w:t>Ekuitas Awal</w:t>
            </w:r>
            <w:bookmarkEnd w:id="83"/>
          </w:p>
        </w:tc>
      </w:tr>
      <w:tr w:rsidR="008035D2" w:rsidTr="00B60DE5">
        <w:tc>
          <w:tcPr>
            <w:tcW w:w="657" w:type="pct"/>
          </w:tcPr>
          <w:p w:rsidR="008035D2" w:rsidRDefault="008035D2" w:rsidP="00104F5A">
            <w:pPr>
              <w:jc w:val="right"/>
              <w:rPr>
                <w:b/>
                <w:i/>
                <w:color w:val="1F497D" w:themeColor="text2"/>
                <w:sz w:val="16"/>
                <w:szCs w:val="16"/>
              </w:rPr>
            </w:pPr>
            <w:r>
              <w:rPr>
                <w:b/>
                <w:i/>
                <w:color w:val="1F497D" w:themeColor="text2"/>
                <w:sz w:val="16"/>
                <w:szCs w:val="16"/>
              </w:rPr>
              <w:t>Ekuitas Awal : Rp.</w:t>
            </w:r>
            <w:r w:rsidR="007503FF">
              <w:rPr>
                <w:b/>
                <w:i/>
                <w:color w:val="1F497D" w:themeColor="text2"/>
                <w:sz w:val="16"/>
                <w:szCs w:val="16"/>
              </w:rPr>
              <w:t xml:space="preserve"> </w:t>
            </w:r>
            <w:r w:rsidR="00104F5A">
              <w:rPr>
                <w:b/>
                <w:i/>
                <w:color w:val="1F497D" w:themeColor="text2"/>
                <w:sz w:val="16"/>
                <w:szCs w:val="16"/>
                <w:lang w:val="en-US"/>
              </w:rPr>
              <w:t>1.301.275</w:t>
            </w:r>
            <w:r>
              <w:rPr>
                <w:b/>
                <w:i/>
                <w:color w:val="1F497D" w:themeColor="text2"/>
                <w:sz w:val="16"/>
                <w:szCs w:val="16"/>
              </w:rPr>
              <w:t xml:space="preserve">   </w:t>
            </w:r>
          </w:p>
        </w:tc>
        <w:tc>
          <w:tcPr>
            <w:tcW w:w="4343" w:type="pct"/>
            <w:gridSpan w:val="2"/>
          </w:tcPr>
          <w:p w:rsidR="008035D2" w:rsidRDefault="008035D2" w:rsidP="007503FF">
            <w:pPr>
              <w:spacing w:line="360" w:lineRule="auto"/>
              <w:jc w:val="both"/>
              <w:rPr>
                <w:rFonts w:cstheme="minorHAnsi"/>
              </w:rPr>
            </w:pPr>
            <w:r>
              <w:rPr>
                <w:rFonts w:cstheme="minorHAnsi"/>
              </w:rPr>
              <w:t xml:space="preserve">Nilai ekuitas pada tanggal 1 Januari </w:t>
            </w:r>
            <w:r w:rsidR="00711264">
              <w:rPr>
                <w:rFonts w:cstheme="minorHAnsi"/>
              </w:rPr>
              <w:t>201</w:t>
            </w:r>
            <w:r w:rsidR="00104F5A">
              <w:rPr>
                <w:rFonts w:cstheme="minorHAnsi"/>
                <w:lang w:val="en-US"/>
              </w:rPr>
              <w:t>8</w:t>
            </w:r>
            <w:r w:rsidR="00711264">
              <w:rPr>
                <w:rFonts w:cstheme="minorHAnsi"/>
              </w:rPr>
              <w:t xml:space="preserve"> dan 201</w:t>
            </w:r>
            <w:r w:rsidR="00104F5A">
              <w:rPr>
                <w:rFonts w:cstheme="minorHAnsi"/>
                <w:lang w:val="en-US"/>
              </w:rPr>
              <w:t>7</w:t>
            </w:r>
            <w:r w:rsidR="00711264">
              <w:rPr>
                <w:rFonts w:cstheme="minorHAnsi"/>
              </w:rPr>
              <w:t xml:space="preserve"> </w:t>
            </w:r>
            <w:r>
              <w:rPr>
                <w:rFonts w:cstheme="minorHAnsi"/>
              </w:rPr>
              <w:t>adalah masing-masing sebesar Rp</w:t>
            </w:r>
            <w:r w:rsidR="007503FF">
              <w:rPr>
                <w:rFonts w:cstheme="minorHAnsi"/>
              </w:rPr>
              <w:t xml:space="preserve">. </w:t>
            </w:r>
            <w:r w:rsidR="00104F5A">
              <w:rPr>
                <w:rFonts w:cstheme="minorHAnsi"/>
                <w:lang w:val="en-US"/>
              </w:rPr>
              <w:t>1.301.275</w:t>
            </w:r>
            <w:r>
              <w:rPr>
                <w:rFonts w:cstheme="minorHAnsi"/>
              </w:rPr>
              <w:t xml:space="preserve"> dan Rp</w:t>
            </w:r>
            <w:r w:rsidR="007503FF">
              <w:rPr>
                <w:rFonts w:cstheme="minorHAnsi"/>
              </w:rPr>
              <w:t xml:space="preserve">. </w:t>
            </w:r>
            <w:r w:rsidR="00104F5A">
              <w:rPr>
                <w:rFonts w:cstheme="minorHAnsi"/>
                <w:lang w:val="en-US"/>
              </w:rPr>
              <w:t>140.000</w:t>
            </w:r>
            <w:r>
              <w:rPr>
                <w:rFonts w:cstheme="minorHAnsi"/>
              </w:rPr>
              <w:t xml:space="preserve"> </w:t>
            </w:r>
          </w:p>
          <w:p w:rsidR="00B60DE5" w:rsidRDefault="00B60DE5" w:rsidP="007503FF">
            <w:pPr>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4" w:name="_Toc457811619"/>
            <w:r>
              <w:lastRenderedPageBreak/>
              <w:t>Surplus (defisit) LO</w:t>
            </w:r>
            <w:bookmarkEnd w:id="84"/>
          </w:p>
        </w:tc>
      </w:tr>
      <w:tr w:rsidR="008035D2" w:rsidTr="00B60DE5">
        <w:tc>
          <w:tcPr>
            <w:tcW w:w="657" w:type="pct"/>
          </w:tcPr>
          <w:p w:rsidR="008035D2" w:rsidRDefault="008035D2" w:rsidP="00104F5A">
            <w:pPr>
              <w:jc w:val="right"/>
              <w:rPr>
                <w:b/>
                <w:i/>
                <w:color w:val="1F497D" w:themeColor="text2"/>
                <w:sz w:val="16"/>
                <w:szCs w:val="16"/>
              </w:rPr>
            </w:pPr>
            <w:r>
              <w:rPr>
                <w:b/>
                <w:i/>
                <w:color w:val="1F497D" w:themeColor="text2"/>
                <w:sz w:val="16"/>
                <w:szCs w:val="16"/>
              </w:rPr>
              <w:t xml:space="preserve">Surplus(defisit) LO  : Rp. </w:t>
            </w:r>
            <w:r w:rsidR="007503FF">
              <w:rPr>
                <w:b/>
                <w:i/>
                <w:color w:val="1F497D" w:themeColor="text2"/>
                <w:sz w:val="16"/>
                <w:szCs w:val="16"/>
              </w:rPr>
              <w:t>(</w:t>
            </w:r>
            <w:r w:rsidR="00104F5A">
              <w:rPr>
                <w:b/>
                <w:i/>
                <w:color w:val="1F497D" w:themeColor="text2"/>
                <w:sz w:val="16"/>
                <w:szCs w:val="16"/>
                <w:lang w:val="en-US"/>
              </w:rPr>
              <w:t>11.718.541</w:t>
            </w:r>
            <w:r w:rsidR="007503FF">
              <w:rPr>
                <w:b/>
                <w:i/>
                <w:color w:val="1F497D" w:themeColor="text2"/>
                <w:sz w:val="16"/>
                <w:szCs w:val="16"/>
              </w:rPr>
              <w:t>)</w:t>
            </w:r>
            <w:r>
              <w:rPr>
                <w:b/>
                <w:i/>
                <w:color w:val="1F497D" w:themeColor="text2"/>
                <w:sz w:val="16"/>
                <w:szCs w:val="16"/>
              </w:rPr>
              <w:t xml:space="preserve">  </w:t>
            </w:r>
          </w:p>
        </w:tc>
        <w:tc>
          <w:tcPr>
            <w:tcW w:w="4343" w:type="pct"/>
            <w:gridSpan w:val="2"/>
          </w:tcPr>
          <w:p w:rsidR="008035D2" w:rsidRDefault="008035D2" w:rsidP="00104F5A">
            <w:pPr>
              <w:spacing w:line="360" w:lineRule="auto"/>
              <w:jc w:val="both"/>
              <w:rPr>
                <w:rFonts w:cstheme="minorHAnsi"/>
              </w:rPr>
            </w:pPr>
            <w:r>
              <w:rPr>
                <w:rFonts w:cstheme="minorHAnsi"/>
              </w:rPr>
              <w:t xml:space="preserve">Jumlah Defisit LO untuk periode yang berakhir </w:t>
            </w:r>
            <w:r w:rsidR="00104F5A">
              <w:rPr>
                <w:rFonts w:ascii="Calibri" w:eastAsia="Calibri" w:hAnsi="Calibri" w:cs="Calibri"/>
              </w:rPr>
              <w:t xml:space="preserve">per 30 Juni 2018 dan 2017 </w:t>
            </w:r>
            <w:r>
              <w:rPr>
                <w:rFonts w:cstheme="minorHAnsi"/>
              </w:rPr>
              <w:t xml:space="preserve">adalah sebesar </w:t>
            </w:r>
            <w:r w:rsidR="007503FF">
              <w:rPr>
                <w:rFonts w:cstheme="minorHAnsi"/>
              </w:rPr>
              <w:t>(</w:t>
            </w:r>
            <w:r>
              <w:rPr>
                <w:rFonts w:cstheme="minorHAnsi"/>
              </w:rPr>
              <w:t>Rp</w:t>
            </w:r>
            <w:r w:rsidR="007503FF">
              <w:rPr>
                <w:rFonts w:cstheme="minorHAnsi"/>
              </w:rPr>
              <w:t>.</w:t>
            </w:r>
            <w:r w:rsidR="00711264">
              <w:rPr>
                <w:rFonts w:cstheme="minorHAnsi"/>
                <w:lang w:val="en-US"/>
              </w:rPr>
              <w:t xml:space="preserve"> </w:t>
            </w:r>
            <w:r w:rsidR="00104F5A">
              <w:rPr>
                <w:rFonts w:cstheme="minorHAnsi"/>
                <w:lang w:val="en-US"/>
              </w:rPr>
              <w:t>11.718.541</w:t>
            </w:r>
            <w:r w:rsidR="007503FF">
              <w:rPr>
                <w:rFonts w:cstheme="minorHAnsi"/>
              </w:rPr>
              <w:t>)</w:t>
            </w:r>
            <w:r>
              <w:rPr>
                <w:rFonts w:cstheme="minorHAnsi"/>
              </w:rPr>
              <w:t xml:space="preserve"> dan </w:t>
            </w:r>
            <w:r w:rsidR="007503FF">
              <w:rPr>
                <w:rFonts w:cstheme="minorHAnsi"/>
              </w:rPr>
              <w:t>(</w:t>
            </w:r>
            <w:r>
              <w:rPr>
                <w:rFonts w:cstheme="minorHAnsi"/>
              </w:rPr>
              <w:t>Rp</w:t>
            </w:r>
            <w:r w:rsidR="00711264">
              <w:rPr>
                <w:rFonts w:cstheme="minorHAnsi"/>
                <w:lang w:val="en-US"/>
              </w:rPr>
              <w:t xml:space="preserve">. </w:t>
            </w:r>
            <w:r w:rsidR="00104F5A">
              <w:rPr>
                <w:rFonts w:cstheme="minorHAnsi"/>
                <w:lang w:val="en-US"/>
              </w:rPr>
              <w:t>18.091.500</w:t>
            </w:r>
            <w:r w:rsidR="007503FF">
              <w:rPr>
                <w:rFonts w:cstheme="minorHAnsi"/>
              </w:rPr>
              <w:t>)</w:t>
            </w:r>
            <w:r>
              <w:rPr>
                <w:rFonts w:cstheme="minorHAnsi"/>
              </w:rPr>
              <w:t xml:space="preserve"> Defisit LO merupakan selisih kurang antara surplus/defisit kegiatan operasional, surplus/defisit kegiatan non operasional, dan pos luar biasa.</w:t>
            </w:r>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5" w:name="_Toc457811620"/>
            <w:r>
              <w:t>Koreksi Nilai Persediaan</w:t>
            </w:r>
            <w:bookmarkEnd w:id="85"/>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 xml:space="preserve">Koreksi Nilai Persediaan : Rp. </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spacing w:line="360" w:lineRule="auto"/>
              <w:jc w:val="both"/>
              <w:rPr>
                <w:rFonts w:cstheme="minorHAnsi"/>
              </w:rPr>
            </w:pPr>
            <w:r>
              <w:rPr>
                <w:rFonts w:cstheme="minorHAnsi"/>
              </w:rPr>
              <w:t xml:space="preserve">Koreksi Nilai Persediaan mencerminkan koreksi atas nilai persediaan yang diakibatkan karena kesalahan dalam penilaian persediaan yang terjadi  pada periode sebelumnya. Koreksi nilai persediaan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Pr>
                <w:rFonts w:cstheme="minorHAnsi"/>
              </w:rPr>
              <w:t>. dan Rp</w:t>
            </w:r>
            <w:r w:rsidR="007503FF">
              <w:rPr>
                <w:rFonts w:cstheme="minorHAnsi"/>
              </w:rPr>
              <w:t>. 0</w:t>
            </w:r>
            <w:r>
              <w:rPr>
                <w:rFonts w:cstheme="minorHAnsi"/>
              </w:rPr>
              <w:t xml:space="preserve"> Rincian Koreksi Nilai untuk periode yang berakhir pada 30 Juni  201</w:t>
            </w:r>
            <w:r w:rsidR="00104F5A">
              <w:rPr>
                <w:rFonts w:cstheme="minorHAnsi"/>
                <w:lang w:val="en-US"/>
              </w:rPr>
              <w:t>8</w:t>
            </w:r>
            <w:r>
              <w:rPr>
                <w:rFonts w:cstheme="minorHAnsi"/>
                <w:i/>
              </w:rPr>
              <w:t xml:space="preserve">  </w:t>
            </w:r>
            <w:r>
              <w:rPr>
                <w:rFonts w:cstheme="minorHAnsi"/>
              </w:rPr>
              <w:t>adalah sebagai berikut:</w:t>
            </w:r>
          </w:p>
          <w:p w:rsidR="008035D2" w:rsidRDefault="008035D2" w:rsidP="008035D2">
            <w:pPr>
              <w:pStyle w:val="Caption"/>
              <w:keepNext/>
              <w:jc w:val="center"/>
              <w:rPr>
                <w:color w:val="1F497D" w:themeColor="text2"/>
              </w:rPr>
            </w:pPr>
            <w:r>
              <w:rPr>
                <w:color w:val="1F497D" w:themeColor="text2"/>
              </w:rPr>
              <w:t xml:space="preserve">Tabel 49  Rincian Koreksi Nilai Persediaan </w:t>
            </w:r>
          </w:p>
          <w:p w:rsidR="008035D2" w:rsidRDefault="008035D2" w:rsidP="008035D2">
            <w:pPr>
              <w:pStyle w:val="Caption"/>
              <w:keepNext/>
              <w:jc w:val="center"/>
              <w:rPr>
                <w:color w:val="1F497D" w:themeColor="text2"/>
              </w:rPr>
            </w:pPr>
            <w:r>
              <w:rPr>
                <w:color w:val="1F497D" w:themeColor="text2"/>
              </w:rPr>
              <w:t xml:space="preserve"> per 30 Juni  TA 201</w:t>
            </w:r>
            <w:r w:rsidR="00104F5A">
              <w:rPr>
                <w:color w:val="1F497D" w:themeColor="text2"/>
                <w:lang w:val="en-US"/>
              </w:rPr>
              <w:t>8</w:t>
            </w:r>
            <w:r>
              <w:rPr>
                <w:color w:val="1F497D" w:themeColor="text2"/>
              </w:rPr>
              <w:t xml:space="preserve">  </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2266" w:type="pct"/>
              <w:jc w:val="center"/>
              <w:tblLayout w:type="fixed"/>
              <w:tblLook w:val="04A0" w:firstRow="1" w:lastRow="0" w:firstColumn="1" w:lastColumn="0" w:noHBand="0" w:noVBand="1"/>
            </w:tblPr>
            <w:tblGrid>
              <w:gridCol w:w="2316"/>
              <w:gridCol w:w="1515"/>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23"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7"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Koreksi</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Barang Konsumsi</w:t>
                  </w:r>
                </w:p>
              </w:tc>
              <w:tc>
                <w:tcPr>
                  <w:tcW w:w="197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pct"/>
                </w:tcPr>
                <w:p w:rsidR="008035D2" w:rsidRDefault="008035D2" w:rsidP="008035D2">
                  <w:pPr>
                    <w:pStyle w:val="BodyText3"/>
                    <w:spacing w:line="360" w:lineRule="auto"/>
                    <w:ind w:left="-128"/>
                    <w:rPr>
                      <w:rFonts w:asciiTheme="minorHAnsi" w:hAnsiTheme="minorHAnsi" w:cstheme="minorHAnsi"/>
                    </w:rPr>
                  </w:pPr>
                  <w:r>
                    <w:rPr>
                      <w:rFonts w:asciiTheme="minorHAnsi" w:hAnsiTheme="minorHAnsi" w:cstheme="minorHAnsi"/>
                    </w:rPr>
                    <w:t>Suku Cadang</w:t>
                  </w:r>
                </w:p>
              </w:tc>
              <w:tc>
                <w:tcPr>
                  <w:tcW w:w="1977"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Barang Persediaan Lainnya</w:t>
                  </w:r>
                </w:p>
              </w:tc>
              <w:tc>
                <w:tcPr>
                  <w:tcW w:w="1977"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3"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Nilai Persediaan</w:t>
                  </w:r>
                </w:p>
              </w:tc>
              <w:tc>
                <w:tcPr>
                  <w:tcW w:w="1977" w:type="pct"/>
                  <w:shd w:val="clear" w:color="auto" w:fill="1F497D" w:themeFill="text2"/>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spacing w:line="360" w:lineRule="auto"/>
              <w:jc w:val="both"/>
              <w:rPr>
                <w:rFonts w:cstheme="minorHAnsi"/>
              </w:rPr>
            </w:pPr>
            <w:r>
              <w:rPr>
                <w:sz w:val="16"/>
                <w:szCs w:val="16"/>
              </w:rPr>
              <w:t xml:space="preserve"> </w:t>
            </w:r>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6" w:name="_Toc457811621"/>
            <w:r>
              <w:t>Koreksi Aset Tetap</w:t>
            </w:r>
            <w:bookmarkEnd w:id="86"/>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 xml:space="preserve">Koreksi Aset Tetap : Rp. </w:t>
            </w:r>
            <w:r w:rsidR="007503FF">
              <w:rPr>
                <w:b/>
                <w:i/>
                <w:color w:val="1F497D" w:themeColor="text2"/>
                <w:sz w:val="16"/>
                <w:szCs w:val="16"/>
              </w:rPr>
              <w:t>0</w:t>
            </w:r>
            <w:r>
              <w:rPr>
                <w:b/>
                <w:i/>
                <w:color w:val="1F497D" w:themeColor="text2"/>
                <w:sz w:val="16"/>
                <w:szCs w:val="16"/>
              </w:rPr>
              <w:t xml:space="preserve">  </w:t>
            </w: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 xml:space="preserve">Koreksi Atas Nilai Perolehan Aset Tetap merupakan koreksi atas kesalahan pencatatan kuantitas aset pada laporan keuangan. Koreksi pencatatan aset tetap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Pr>
                <w:rFonts w:cstheme="minorHAnsi"/>
              </w:rPr>
              <w:t xml:space="preserve"> dan Rp</w:t>
            </w:r>
            <w:r w:rsidR="007503FF">
              <w:rPr>
                <w:rFonts w:cstheme="minorHAnsi"/>
              </w:rPr>
              <w:t>. 0</w:t>
            </w:r>
            <w:r>
              <w:rPr>
                <w:rFonts w:cstheme="minorHAnsi"/>
              </w:rPr>
              <w:t xml:space="preserve"> Nilai koreksi nilai  Aset Tetap tersebut adalah koreksi nilai Gedung dan Bangunan. </w:t>
            </w:r>
          </w:p>
          <w:p w:rsidR="008035D2" w:rsidRDefault="008035D2" w:rsidP="008035D2">
            <w:pPr>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7" w:name="_Toc457811622"/>
            <w:r>
              <w:t>Koreksi atas Beban</w:t>
            </w:r>
            <w:bookmarkEnd w:id="87"/>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Koreksi Aset Beban : Rp</w:t>
            </w:r>
            <w:r w:rsidR="007503FF">
              <w:rPr>
                <w:b/>
                <w:i/>
                <w:color w:val="1F497D" w:themeColor="text2"/>
                <w:sz w:val="16"/>
                <w:szCs w:val="16"/>
              </w:rPr>
              <w:t>. 0</w:t>
            </w: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 xml:space="preserve">Koreksi Atas Beban merupakan koreksi atas kesalahan pengakuan beban yang terjadi pada periode sebelumnya dan baru diketahui pada periode berjalan. Koreksi atas Beban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sidR="006938B4">
              <w:rPr>
                <w:rFonts w:cstheme="minorHAnsi"/>
                <w:lang w:val="en-US"/>
              </w:rPr>
              <w:t xml:space="preserve"> </w:t>
            </w:r>
            <w:r>
              <w:rPr>
                <w:rFonts w:cstheme="minorHAnsi"/>
              </w:rPr>
              <w:t>dan Rp</w:t>
            </w:r>
            <w:r w:rsidR="007503FF">
              <w:rPr>
                <w:rFonts w:cstheme="minorHAnsi"/>
              </w:rPr>
              <w:t>. 0</w:t>
            </w:r>
            <w:r>
              <w:rPr>
                <w:rFonts w:cstheme="minorHAnsi"/>
              </w:rPr>
              <w:t xml:space="preserve"> Rincian untuk periode yang berakhir pada 30 Juni</w:t>
            </w:r>
            <w:r w:rsidR="006938B4">
              <w:rPr>
                <w:rFonts w:cstheme="minorHAnsi"/>
              </w:rPr>
              <w:t xml:space="preserve">  201</w:t>
            </w:r>
            <w:r w:rsidR="00104F5A">
              <w:rPr>
                <w:rFonts w:cstheme="minorHAnsi"/>
                <w:lang w:val="en-US"/>
              </w:rPr>
              <w:t>8</w:t>
            </w:r>
            <w:r>
              <w:rPr>
                <w:rFonts w:cstheme="minorHAnsi"/>
              </w:rPr>
              <w:t xml:space="preserve"> </w:t>
            </w:r>
            <w:r>
              <w:rPr>
                <w:rFonts w:cstheme="minorHAnsi"/>
                <w:i/>
              </w:rPr>
              <w:t xml:space="preserve"> </w:t>
            </w:r>
            <w:r>
              <w:rPr>
                <w:rFonts w:cstheme="minorHAnsi"/>
              </w:rPr>
              <w:t xml:space="preserve">adalah sebagai berikut:  </w:t>
            </w:r>
          </w:p>
          <w:p w:rsidR="008035D2" w:rsidRDefault="008035D2" w:rsidP="008035D2">
            <w:pPr>
              <w:pStyle w:val="Caption"/>
              <w:keepNext/>
              <w:jc w:val="center"/>
              <w:rPr>
                <w:color w:val="1F497D" w:themeColor="text2"/>
              </w:rPr>
            </w:pPr>
            <w:r>
              <w:rPr>
                <w:color w:val="1F497D" w:themeColor="text2"/>
              </w:rPr>
              <w:lastRenderedPageBreak/>
              <w:t xml:space="preserve">Tabel 50  Rincian Koreksi atas Beban </w:t>
            </w:r>
          </w:p>
          <w:p w:rsidR="008035D2" w:rsidRPr="006938B4" w:rsidRDefault="00104F5A" w:rsidP="008035D2">
            <w:pPr>
              <w:pStyle w:val="Caption"/>
              <w:keepNext/>
              <w:jc w:val="center"/>
              <w:rPr>
                <w:color w:val="1F497D" w:themeColor="text2"/>
                <w:lang w:val="en-US"/>
              </w:rPr>
            </w:pPr>
            <w:r>
              <w:rPr>
                <w:color w:val="1F497D" w:themeColor="text2"/>
              </w:rPr>
              <w:t xml:space="preserve"> per 30 Juni  TA 2018</w:t>
            </w:r>
          </w:p>
          <w:p w:rsidR="008035D2" w:rsidRDefault="008035D2" w:rsidP="008035D2">
            <w:pPr>
              <w:pStyle w:val="Caption"/>
              <w:keepNext/>
              <w:ind w:left="709"/>
              <w:jc w:val="center"/>
              <w:rPr>
                <w:b w:val="0"/>
                <w:color w:val="1F497D" w:themeColor="text2"/>
              </w:rPr>
            </w:pPr>
            <w:r>
              <w:rPr>
                <w:i/>
                <w:color w:val="1F497D" w:themeColor="text2"/>
                <w:sz w:val="16"/>
              </w:rPr>
              <w:t>(dalam satuan Rupiah)</w:t>
            </w:r>
          </w:p>
          <w:p w:rsidR="008035D2" w:rsidRDefault="008035D2" w:rsidP="008035D2"/>
          <w:tbl>
            <w:tblPr>
              <w:tblStyle w:val="ColorfulList-Accent5"/>
              <w:tblW w:w="2266" w:type="pct"/>
              <w:jc w:val="center"/>
              <w:tblLayout w:type="fixed"/>
              <w:tblLook w:val="04A0" w:firstRow="1" w:lastRow="0" w:firstColumn="1" w:lastColumn="0" w:noHBand="0" w:noVBand="1"/>
            </w:tblPr>
            <w:tblGrid>
              <w:gridCol w:w="2315"/>
              <w:gridCol w:w="1516"/>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22"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Koreksi</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Beban Pegawai</w:t>
                  </w:r>
                </w:p>
              </w:tc>
              <w:tc>
                <w:tcPr>
                  <w:tcW w:w="1978"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8035D2" w:rsidRDefault="008035D2" w:rsidP="008035D2">
                  <w:pPr>
                    <w:pStyle w:val="BodyText3"/>
                    <w:spacing w:line="360" w:lineRule="auto"/>
                    <w:ind w:left="-128"/>
                    <w:rPr>
                      <w:rFonts w:asciiTheme="minorHAnsi" w:hAnsiTheme="minorHAnsi" w:cstheme="minorHAnsi"/>
                    </w:rPr>
                  </w:pPr>
                  <w:r>
                    <w:rPr>
                      <w:rFonts w:asciiTheme="minorHAnsi" w:hAnsiTheme="minorHAnsi" w:cstheme="minorHAnsi"/>
                    </w:rPr>
                    <w:t>Beban Jasa</w:t>
                  </w:r>
                </w:p>
              </w:tc>
              <w:tc>
                <w:tcPr>
                  <w:tcW w:w="1978"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atas beban</w:t>
                  </w:r>
                </w:p>
              </w:tc>
              <w:tc>
                <w:tcPr>
                  <w:tcW w:w="1978"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autoSpaceDE w:val="0"/>
              <w:autoSpaceDN w:val="0"/>
              <w:adjustRightInd w:val="0"/>
              <w:spacing w:line="360" w:lineRule="auto"/>
              <w:jc w:val="both"/>
              <w:rPr>
                <w:rFonts w:cstheme="minorHAnsi"/>
              </w:rPr>
            </w:pPr>
          </w:p>
          <w:p w:rsidR="008035D2" w:rsidRDefault="008035D2" w:rsidP="008035D2">
            <w:pPr>
              <w:autoSpaceDE w:val="0"/>
              <w:autoSpaceDN w:val="0"/>
              <w:adjustRightInd w:val="0"/>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8" w:name="_Toc457811623"/>
            <w:r>
              <w:lastRenderedPageBreak/>
              <w:t>Koreksi atas Pendapatan</w:t>
            </w:r>
            <w:bookmarkEnd w:id="88"/>
          </w:p>
        </w:tc>
      </w:tr>
      <w:tr w:rsidR="008035D2" w:rsidTr="00B60DE5">
        <w:tc>
          <w:tcPr>
            <w:tcW w:w="657" w:type="pct"/>
          </w:tcPr>
          <w:p w:rsidR="008035D2" w:rsidRDefault="008035D2" w:rsidP="008035D2">
            <w:pPr>
              <w:jc w:val="right"/>
              <w:rPr>
                <w:b/>
                <w:i/>
                <w:color w:val="1F497D" w:themeColor="text2"/>
                <w:sz w:val="16"/>
                <w:szCs w:val="16"/>
              </w:rPr>
            </w:pPr>
            <w:r>
              <w:rPr>
                <w:b/>
                <w:i/>
                <w:color w:val="1F497D" w:themeColor="text2"/>
                <w:sz w:val="16"/>
                <w:szCs w:val="16"/>
              </w:rPr>
              <w:t>Koreksi atas Pendapatan : Rp</w:t>
            </w:r>
            <w:r w:rsidR="007503FF">
              <w:rPr>
                <w:b/>
                <w:i/>
                <w:color w:val="1F497D" w:themeColor="text2"/>
                <w:sz w:val="16"/>
                <w:szCs w:val="16"/>
              </w:rPr>
              <w:t>. 0</w:t>
            </w:r>
          </w:p>
        </w:tc>
        <w:tc>
          <w:tcPr>
            <w:tcW w:w="4343" w:type="pct"/>
            <w:gridSpan w:val="2"/>
          </w:tcPr>
          <w:p w:rsidR="008035D2" w:rsidRDefault="008035D2" w:rsidP="008035D2">
            <w:pPr>
              <w:autoSpaceDE w:val="0"/>
              <w:autoSpaceDN w:val="0"/>
              <w:adjustRightInd w:val="0"/>
              <w:spacing w:line="360" w:lineRule="auto"/>
              <w:jc w:val="both"/>
              <w:rPr>
                <w:rFonts w:cstheme="minorHAnsi"/>
              </w:rPr>
            </w:pPr>
            <w:r>
              <w:rPr>
                <w:rFonts w:cstheme="minorHAnsi"/>
              </w:rPr>
              <w:t xml:space="preserve">Koreksi Atas Pendapatan merupakan koreksi atas kesalahan pengakuan pendapatan yang terjadi pada periode sebelumnya dan baru diketahui pada periode berjalan. Koreksi atas Pendapatan untuk periode yang berakhir </w:t>
            </w:r>
            <w:r w:rsidR="00104F5A">
              <w:rPr>
                <w:rFonts w:ascii="Calibri" w:eastAsia="Calibri" w:hAnsi="Calibri" w:cs="Calibri"/>
              </w:rPr>
              <w:t xml:space="preserve">per 30 Juni 2018 dan 2017 </w:t>
            </w:r>
            <w:r>
              <w:rPr>
                <w:rFonts w:cstheme="minorHAnsi"/>
              </w:rPr>
              <w:t>adalah masing-masing sebesar Rp</w:t>
            </w:r>
            <w:r w:rsidR="007503FF">
              <w:rPr>
                <w:rFonts w:cstheme="minorHAnsi"/>
              </w:rPr>
              <w:t>. 0</w:t>
            </w:r>
            <w:r>
              <w:rPr>
                <w:rFonts w:cstheme="minorHAnsi"/>
              </w:rPr>
              <w:t xml:space="preserve"> dan Rp</w:t>
            </w:r>
            <w:r w:rsidR="007503FF">
              <w:rPr>
                <w:rFonts w:cstheme="minorHAnsi"/>
              </w:rPr>
              <w:t>. 0</w:t>
            </w:r>
            <w:r>
              <w:rPr>
                <w:rFonts w:cstheme="minorHAnsi"/>
              </w:rPr>
              <w:t xml:space="preserve"> Rincian Koreksi Atas Pendapatan untuk periode y</w:t>
            </w:r>
            <w:r w:rsidR="006938B4">
              <w:rPr>
                <w:rFonts w:cstheme="minorHAnsi"/>
              </w:rPr>
              <w:t>ang berakhir pada 30 Juni  201</w:t>
            </w:r>
            <w:r w:rsidR="00104F5A">
              <w:rPr>
                <w:rFonts w:cstheme="minorHAnsi"/>
                <w:lang w:val="en-US"/>
              </w:rPr>
              <w:t>8</w:t>
            </w:r>
            <w:r>
              <w:rPr>
                <w:rFonts w:cstheme="minorHAnsi"/>
                <w:i/>
              </w:rPr>
              <w:t xml:space="preserve">  </w:t>
            </w:r>
            <w:r>
              <w:rPr>
                <w:rFonts w:cstheme="minorHAnsi"/>
              </w:rPr>
              <w:t>adalah sebagai berikut:</w:t>
            </w:r>
          </w:p>
          <w:p w:rsidR="008035D2" w:rsidRDefault="008035D2" w:rsidP="008035D2">
            <w:pPr>
              <w:autoSpaceDE w:val="0"/>
              <w:autoSpaceDN w:val="0"/>
              <w:adjustRightInd w:val="0"/>
              <w:spacing w:line="360" w:lineRule="auto"/>
              <w:jc w:val="both"/>
              <w:rPr>
                <w:rFonts w:cstheme="minorHAnsi"/>
              </w:rPr>
            </w:pPr>
          </w:p>
          <w:p w:rsidR="008035D2" w:rsidRDefault="008035D2" w:rsidP="008035D2">
            <w:pPr>
              <w:autoSpaceDE w:val="0"/>
              <w:autoSpaceDN w:val="0"/>
              <w:adjustRightInd w:val="0"/>
              <w:spacing w:line="360" w:lineRule="auto"/>
              <w:jc w:val="both"/>
              <w:rPr>
                <w:rFonts w:cstheme="minorHAnsi"/>
              </w:rPr>
            </w:pPr>
          </w:p>
          <w:p w:rsidR="008035D2" w:rsidRDefault="008035D2" w:rsidP="006938B4">
            <w:pPr>
              <w:pStyle w:val="Caption"/>
              <w:keepNext/>
              <w:jc w:val="center"/>
              <w:rPr>
                <w:color w:val="1F497D" w:themeColor="text2"/>
              </w:rPr>
            </w:pPr>
            <w:r>
              <w:rPr>
                <w:color w:val="1F497D" w:themeColor="text2"/>
              </w:rPr>
              <w:t xml:space="preserve">Tabel 51  Rincian Koreksi atas Pendapatan </w:t>
            </w:r>
          </w:p>
          <w:p w:rsidR="008035D2" w:rsidRPr="006938B4" w:rsidRDefault="006938B4" w:rsidP="006938B4">
            <w:pPr>
              <w:pStyle w:val="Caption"/>
              <w:keepNext/>
              <w:jc w:val="center"/>
              <w:rPr>
                <w:color w:val="1F497D" w:themeColor="text2"/>
                <w:lang w:val="en-US"/>
              </w:rPr>
            </w:pPr>
            <w:r>
              <w:rPr>
                <w:color w:val="1F497D" w:themeColor="text2"/>
              </w:rPr>
              <w:t xml:space="preserve"> per 30 Juni  TA 201</w:t>
            </w:r>
            <w:r w:rsidR="00104F5A">
              <w:rPr>
                <w:color w:val="1F497D" w:themeColor="text2"/>
                <w:lang w:val="en-US"/>
              </w:rPr>
              <w:t>8</w:t>
            </w:r>
          </w:p>
          <w:p w:rsidR="008035D2" w:rsidRDefault="008035D2" w:rsidP="006938B4">
            <w:pPr>
              <w:pStyle w:val="Caption"/>
              <w:keepNext/>
              <w:jc w:val="center"/>
              <w:rPr>
                <w:b w:val="0"/>
                <w:color w:val="1F497D" w:themeColor="text2"/>
              </w:rPr>
            </w:pPr>
            <w:r>
              <w:rPr>
                <w:i/>
                <w:color w:val="1F497D" w:themeColor="text2"/>
                <w:sz w:val="16"/>
              </w:rPr>
              <w:t>(dalam satuan Rupiah)</w:t>
            </w:r>
          </w:p>
          <w:p w:rsidR="008035D2" w:rsidRDefault="008035D2" w:rsidP="008035D2"/>
          <w:tbl>
            <w:tblPr>
              <w:tblStyle w:val="ColorfulList-Accent5"/>
              <w:tblW w:w="2266" w:type="pct"/>
              <w:jc w:val="center"/>
              <w:tblLayout w:type="fixed"/>
              <w:tblLook w:val="04A0" w:firstRow="1" w:lastRow="0" w:firstColumn="1" w:lastColumn="0" w:noHBand="0" w:noVBand="1"/>
            </w:tblPr>
            <w:tblGrid>
              <w:gridCol w:w="2315"/>
              <w:gridCol w:w="1516"/>
            </w:tblGrid>
            <w:tr w:rsidR="008035D2" w:rsidTr="008035D2">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22" w:type="pct"/>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Koreksi</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8035D2" w:rsidRDefault="008035D2" w:rsidP="008035D2">
                  <w:pPr>
                    <w:pStyle w:val="BodyText3"/>
                    <w:spacing w:line="360" w:lineRule="auto"/>
                    <w:ind w:left="-113"/>
                    <w:rPr>
                      <w:rFonts w:asciiTheme="minorHAnsi" w:hAnsiTheme="minorHAnsi" w:cstheme="minorHAnsi"/>
                    </w:rPr>
                  </w:pPr>
                  <w:r>
                    <w:rPr>
                      <w:rFonts w:asciiTheme="minorHAnsi" w:hAnsiTheme="minorHAnsi" w:cstheme="minorHAnsi"/>
                    </w:rPr>
                    <w:t>Pendapatan Jasa Pelatihan</w:t>
                  </w:r>
                </w:p>
              </w:tc>
              <w:tc>
                <w:tcPr>
                  <w:tcW w:w="1978" w:type="pct"/>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8035D2" w:rsidTr="008035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8035D2" w:rsidRDefault="008035D2" w:rsidP="008035D2">
                  <w:pPr>
                    <w:pStyle w:val="BodyText3"/>
                    <w:spacing w:line="360" w:lineRule="auto"/>
                    <w:ind w:left="-128"/>
                    <w:rPr>
                      <w:rFonts w:asciiTheme="minorHAnsi" w:hAnsiTheme="minorHAnsi" w:cstheme="minorHAnsi"/>
                    </w:rPr>
                  </w:pPr>
                  <w:r>
                    <w:rPr>
                      <w:rFonts w:asciiTheme="minorHAnsi" w:hAnsiTheme="minorHAnsi" w:cstheme="minorHAnsi"/>
                    </w:rPr>
                    <w:t>Pendapatan Lainnya</w:t>
                  </w:r>
                </w:p>
              </w:tc>
              <w:tc>
                <w:tcPr>
                  <w:tcW w:w="1978" w:type="pct"/>
                </w:tcPr>
                <w:p w:rsidR="008035D2" w:rsidRDefault="008035D2" w:rsidP="008035D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035D2" w:rsidTr="008035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shd w:val="clear" w:color="auto" w:fill="1F497D" w:themeFill="text2"/>
                </w:tcPr>
                <w:p w:rsidR="008035D2" w:rsidRDefault="008035D2" w:rsidP="008035D2">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atas Pendapatan</w:t>
                  </w:r>
                </w:p>
              </w:tc>
              <w:tc>
                <w:tcPr>
                  <w:tcW w:w="1978" w:type="pct"/>
                  <w:shd w:val="clear" w:color="auto" w:fill="1F497D" w:themeFill="tex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8035D2" w:rsidRDefault="008035D2" w:rsidP="008035D2">
            <w:pPr>
              <w:autoSpaceDE w:val="0"/>
              <w:autoSpaceDN w:val="0"/>
              <w:adjustRightInd w:val="0"/>
              <w:spacing w:line="360" w:lineRule="auto"/>
              <w:jc w:val="both"/>
              <w:rPr>
                <w:rFonts w:cstheme="minorHAnsi"/>
              </w:rPr>
            </w:pPr>
          </w:p>
          <w:p w:rsidR="008035D2" w:rsidRDefault="008035D2" w:rsidP="008035D2">
            <w:pPr>
              <w:autoSpaceDE w:val="0"/>
              <w:autoSpaceDN w:val="0"/>
              <w:adjustRightInd w:val="0"/>
              <w:spacing w:line="360" w:lineRule="auto"/>
              <w:jc w:val="both"/>
              <w:rPr>
                <w:rFonts w:cstheme="minorHAnsi"/>
              </w:rPr>
            </w:pPr>
          </w:p>
        </w:tc>
      </w:tr>
      <w:tr w:rsidR="008035D2" w:rsidTr="00B60DE5">
        <w:tc>
          <w:tcPr>
            <w:tcW w:w="5000" w:type="pct"/>
            <w:gridSpan w:val="3"/>
          </w:tcPr>
          <w:p w:rsidR="008035D2" w:rsidRDefault="008035D2" w:rsidP="00C30366">
            <w:pPr>
              <w:pStyle w:val="Heading3"/>
              <w:numPr>
                <w:ilvl w:val="0"/>
                <w:numId w:val="48"/>
              </w:numPr>
              <w:spacing w:after="240"/>
              <w:outlineLvl w:val="2"/>
            </w:pPr>
            <w:bookmarkStart w:id="89" w:name="_Toc457811624"/>
            <w:r>
              <w:t>Ekuitas Akhir</w:t>
            </w:r>
            <w:bookmarkEnd w:id="89"/>
          </w:p>
        </w:tc>
      </w:tr>
      <w:tr w:rsidR="008035D2" w:rsidTr="00B60DE5">
        <w:tc>
          <w:tcPr>
            <w:tcW w:w="657" w:type="pct"/>
          </w:tcPr>
          <w:p w:rsidR="008035D2" w:rsidRPr="00104F5A" w:rsidRDefault="008035D2" w:rsidP="00104F5A">
            <w:pPr>
              <w:jc w:val="right"/>
              <w:rPr>
                <w:b/>
                <w:i/>
                <w:color w:val="1F497D" w:themeColor="text2"/>
                <w:sz w:val="16"/>
                <w:szCs w:val="16"/>
                <w:lang w:val="en-US"/>
              </w:rPr>
            </w:pPr>
            <w:r>
              <w:rPr>
                <w:b/>
                <w:i/>
                <w:color w:val="1F497D" w:themeColor="text2"/>
                <w:sz w:val="16"/>
                <w:szCs w:val="16"/>
              </w:rPr>
              <w:t>Ekuitas Akhir : Rp</w:t>
            </w:r>
            <w:r w:rsidR="00104F5A">
              <w:rPr>
                <w:b/>
                <w:i/>
                <w:color w:val="1F497D" w:themeColor="text2"/>
                <w:sz w:val="16"/>
                <w:szCs w:val="16"/>
                <w:lang w:val="en-US"/>
              </w:rPr>
              <w:t>. 475.250</w:t>
            </w:r>
          </w:p>
        </w:tc>
        <w:tc>
          <w:tcPr>
            <w:tcW w:w="4343" w:type="pct"/>
            <w:gridSpan w:val="2"/>
          </w:tcPr>
          <w:p w:rsidR="008035D2" w:rsidRPr="00104F5A" w:rsidRDefault="008035D2" w:rsidP="008035D2">
            <w:pPr>
              <w:spacing w:line="360" w:lineRule="auto"/>
              <w:jc w:val="both"/>
              <w:rPr>
                <w:rFonts w:cstheme="minorHAnsi"/>
                <w:lang w:val="en-US"/>
              </w:rPr>
            </w:pPr>
            <w:r>
              <w:rPr>
                <w:rFonts w:cstheme="minorHAnsi"/>
              </w:rPr>
              <w:t xml:space="preserve">Nilai Ekuitas untuk periode yang berakhir </w:t>
            </w:r>
            <w:r w:rsidR="00104F5A">
              <w:rPr>
                <w:rFonts w:ascii="Calibri" w:eastAsia="Calibri" w:hAnsi="Calibri" w:cs="Calibri"/>
              </w:rPr>
              <w:t xml:space="preserve">per 30 Juni 2018 dan 2017 </w:t>
            </w:r>
            <w:r>
              <w:rPr>
                <w:rFonts w:cstheme="minorHAnsi"/>
              </w:rPr>
              <w:t xml:space="preserve">adalah masing-masing sebesar </w:t>
            </w:r>
            <w:r w:rsidR="007503FF">
              <w:rPr>
                <w:rFonts w:cstheme="minorHAnsi"/>
              </w:rPr>
              <w:t>Rp</w:t>
            </w:r>
            <w:r w:rsidR="00104F5A">
              <w:rPr>
                <w:rFonts w:cstheme="minorHAnsi"/>
                <w:lang w:val="en-US"/>
              </w:rPr>
              <w:t>. 475.250</w:t>
            </w:r>
            <w:r w:rsidR="006938B4">
              <w:rPr>
                <w:rFonts w:cstheme="minorHAnsi"/>
                <w:lang w:val="en-US"/>
              </w:rPr>
              <w:t xml:space="preserve"> </w:t>
            </w:r>
            <w:r>
              <w:rPr>
                <w:rFonts w:cstheme="minorHAnsi"/>
              </w:rPr>
              <w:t>dan Rp</w:t>
            </w:r>
            <w:r w:rsidR="007503FF">
              <w:rPr>
                <w:rFonts w:cstheme="minorHAnsi"/>
              </w:rPr>
              <w:t xml:space="preserve">. </w:t>
            </w:r>
            <w:r w:rsidR="00104F5A">
              <w:rPr>
                <w:rFonts w:cstheme="minorHAnsi"/>
                <w:lang w:val="en-US"/>
              </w:rPr>
              <w:t>1.970.500.</w:t>
            </w:r>
          </w:p>
          <w:p w:rsidR="008035D2" w:rsidRDefault="008035D2" w:rsidP="008035D2">
            <w:pPr>
              <w:autoSpaceDE w:val="0"/>
              <w:autoSpaceDN w:val="0"/>
              <w:adjustRightInd w:val="0"/>
              <w:spacing w:line="360" w:lineRule="auto"/>
              <w:jc w:val="both"/>
              <w:rPr>
                <w:rFonts w:cstheme="minorHAnsi"/>
              </w:rPr>
            </w:pPr>
          </w:p>
        </w:tc>
      </w:tr>
    </w:tbl>
    <w:p w:rsidR="00B60DE5" w:rsidRDefault="00B60DE5" w:rsidP="00C30366">
      <w:pPr>
        <w:pStyle w:val="Heading2"/>
        <w:numPr>
          <w:ilvl w:val="0"/>
          <w:numId w:val="49"/>
        </w:numPr>
        <w:spacing w:after="240"/>
        <w:ind w:left="1428" w:hanging="1064"/>
      </w:pPr>
      <w:bookmarkStart w:id="90" w:name="_Toc379358489"/>
      <w:bookmarkStart w:id="91" w:name="_Toc425948112"/>
      <w:bookmarkStart w:id="92" w:name="_Toc457811625"/>
      <w:r>
        <w:lastRenderedPageBreak/>
        <w:t>Pengungkapan Penting Lainnya</w:t>
      </w:r>
      <w:bookmarkEnd w:id="90"/>
      <w:bookmarkEnd w:id="91"/>
      <w:bookmarkEnd w:id="92"/>
    </w:p>
    <w:p w:rsidR="00B60DE5" w:rsidRDefault="00B60DE5" w:rsidP="00C30366">
      <w:pPr>
        <w:pStyle w:val="Heading3"/>
        <w:numPr>
          <w:ilvl w:val="0"/>
          <w:numId w:val="47"/>
        </w:numPr>
        <w:spacing w:after="240"/>
      </w:pPr>
      <w:bookmarkStart w:id="93" w:name="_Toc379358490"/>
      <w:bookmarkStart w:id="94" w:name="_Toc425948113"/>
      <w:bookmarkStart w:id="95" w:name="_Toc457811626"/>
      <w:r>
        <w:t>Kejadian-kejadian Penting setelah Tanggal Neraca</w:t>
      </w:r>
      <w:bookmarkEnd w:id="93"/>
      <w:bookmarkEnd w:id="94"/>
      <w:bookmarkEnd w:id="95"/>
    </w:p>
    <w:p w:rsidR="00DA62B4" w:rsidRDefault="00DA62B4" w:rsidP="00DA62B4">
      <w:pPr>
        <w:ind w:left="1470"/>
      </w:pPr>
      <w:r>
        <w:t xml:space="preserve">Tidak ada kejadian penting setelah tanggal neraca yang layak untuk dijadikan catatan dalam laporan keuangan ini. </w:t>
      </w:r>
    </w:p>
    <w:p w:rsidR="00DA62B4" w:rsidRDefault="00DA62B4" w:rsidP="00DA62B4">
      <w:pPr>
        <w:pStyle w:val="Heading3"/>
        <w:numPr>
          <w:ilvl w:val="0"/>
          <w:numId w:val="47"/>
        </w:numPr>
        <w:spacing w:after="240"/>
      </w:pPr>
      <w:bookmarkStart w:id="96" w:name="_Toc379358491"/>
      <w:bookmarkStart w:id="97" w:name="_Toc425948114"/>
      <w:bookmarkStart w:id="98" w:name="_Toc457811627"/>
      <w:r>
        <w:t>Pengungkapan Lain-lain</w:t>
      </w:r>
      <w:bookmarkEnd w:id="96"/>
      <w:bookmarkEnd w:id="97"/>
      <w:bookmarkEnd w:id="98"/>
    </w:p>
    <w:p w:rsidR="00DA62B4" w:rsidRDefault="00DA62B4" w:rsidP="00DA62B4">
      <w:pPr>
        <w:pStyle w:val="Heading4"/>
        <w:numPr>
          <w:ilvl w:val="0"/>
          <w:numId w:val="46"/>
        </w:numPr>
        <w:pBdr>
          <w:bottom w:val="dotted" w:sz="2" w:space="1" w:color="4F81BD" w:themeColor="accent1"/>
        </w:pBdr>
        <w:spacing w:after="240"/>
      </w:pPr>
      <w:r>
        <w:t>Temuan dan Tindak lanjut Temuan BPK</w:t>
      </w:r>
    </w:p>
    <w:p w:rsidR="00DA62B4" w:rsidRPr="00D5409C" w:rsidRDefault="00DA62B4" w:rsidP="00DA62B4">
      <w:pPr>
        <w:spacing w:after="240" w:line="360" w:lineRule="auto"/>
        <w:ind w:left="1080" w:firstLine="360"/>
        <w:jc w:val="both"/>
        <w:rPr>
          <w:rFonts w:cstheme="minorHAnsi"/>
          <w:lang w:val="en-US"/>
        </w:rPr>
      </w:pPr>
      <w:r>
        <w:rPr>
          <w:rFonts w:cstheme="minorHAnsi"/>
        </w:rPr>
        <w:t>Tidak terdapat Temuan BPK periode Juni 201</w:t>
      </w:r>
      <w:r w:rsidR="00104F5A">
        <w:rPr>
          <w:rFonts w:cstheme="minorHAnsi"/>
          <w:lang w:val="en-US"/>
        </w:rPr>
        <w:t>8</w:t>
      </w:r>
    </w:p>
    <w:p w:rsidR="00DA62B4" w:rsidRDefault="00DA62B4" w:rsidP="00DA62B4">
      <w:pPr>
        <w:pStyle w:val="Heading4"/>
        <w:numPr>
          <w:ilvl w:val="0"/>
          <w:numId w:val="46"/>
        </w:numPr>
        <w:pBdr>
          <w:bottom w:val="dotted" w:sz="2" w:space="1" w:color="4F81BD" w:themeColor="accent1"/>
        </w:pBdr>
        <w:spacing w:after="240"/>
      </w:pPr>
      <w:r>
        <w:t>Informasi Pendapatan dan Belanja secara Akrual</w:t>
      </w:r>
    </w:p>
    <w:p w:rsidR="00DA62B4" w:rsidRDefault="00DA62B4" w:rsidP="00DA62B4">
      <w:pPr>
        <w:spacing w:after="240" w:line="360" w:lineRule="auto"/>
        <w:ind w:left="1080" w:firstLine="360"/>
        <w:jc w:val="both"/>
        <w:rPr>
          <w:rFonts w:cstheme="minorHAnsi"/>
        </w:rPr>
      </w:pPr>
      <w:r>
        <w:rPr>
          <w:rFonts w:cstheme="minorHAnsi"/>
        </w:rPr>
        <w:t>Tidak terdapat Belanja Secara Akrual periode  Juni 201</w:t>
      </w:r>
      <w:r w:rsidR="00104F5A">
        <w:rPr>
          <w:rFonts w:cstheme="minorHAnsi"/>
          <w:lang w:val="en-US"/>
        </w:rPr>
        <w:t>8</w:t>
      </w:r>
      <w:r>
        <w:rPr>
          <w:rFonts w:cstheme="minorHAnsi"/>
        </w:rPr>
        <w:t xml:space="preserve">. </w:t>
      </w:r>
    </w:p>
    <w:p w:rsidR="00DA62B4" w:rsidRDefault="00DA62B4" w:rsidP="00DA62B4">
      <w:pPr>
        <w:pStyle w:val="Heading4"/>
        <w:numPr>
          <w:ilvl w:val="0"/>
          <w:numId w:val="46"/>
        </w:numPr>
        <w:pBdr>
          <w:bottom w:val="dotted" w:sz="2" w:space="1" w:color="4F81BD" w:themeColor="accent1"/>
        </w:pBdr>
        <w:spacing w:after="240"/>
      </w:pPr>
      <w:r>
        <w:t>Rekening Pemerintah</w:t>
      </w:r>
    </w:p>
    <w:p w:rsidR="00DA62B4" w:rsidRDefault="00DA62B4" w:rsidP="00DA62B4">
      <w:pPr>
        <w:spacing w:after="240" w:line="360" w:lineRule="auto"/>
        <w:ind w:left="1456"/>
        <w:jc w:val="both"/>
        <w:rPr>
          <w:rFonts w:cstheme="minorHAnsi"/>
        </w:rPr>
      </w:pPr>
      <w:r>
        <w:rPr>
          <w:rFonts w:cstheme="minorHAnsi"/>
        </w:rPr>
        <w:t>Rekening pemerintah yang digunakan dalam kegiatan operasional Pengadilan Militer III - 13 Madiun adalah:</w:t>
      </w:r>
    </w:p>
    <w:p w:rsidR="00DA62B4" w:rsidRDefault="00DA62B4" w:rsidP="00DA62B4">
      <w:pPr>
        <w:spacing w:after="240" w:line="360" w:lineRule="auto"/>
        <w:ind w:left="1456"/>
        <w:jc w:val="both"/>
        <w:rPr>
          <w:rFonts w:cstheme="minorHAnsi"/>
        </w:rPr>
      </w:pPr>
      <w:r>
        <w:rPr>
          <w:rFonts w:cstheme="minorHAnsi"/>
        </w:rPr>
        <w:t>BRI Cab. Madiun A/C 0045.01.001808.30.2 a.n. BPG: 033 DILMIL III-13 MADIUN (05) yang digunakan sebagai Penampung DIPA BADILMILTUN dengan saldo akhir per tanggal 30 Juni 201</w:t>
      </w:r>
      <w:r w:rsidR="00104F5A">
        <w:rPr>
          <w:rFonts w:cstheme="minorHAnsi"/>
          <w:lang w:val="en-US"/>
        </w:rPr>
        <w:t>8</w:t>
      </w:r>
      <w:r>
        <w:rPr>
          <w:rFonts w:cstheme="minorHAnsi"/>
        </w:rPr>
        <w:t xml:space="preserve"> sebesar Rp.0.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DA62B4" w:rsidTr="00125E10">
        <w:tc>
          <w:tcPr>
            <w:tcW w:w="9030" w:type="dxa"/>
          </w:tcPr>
          <w:p w:rsidR="00DA62B4" w:rsidRDefault="00DA62B4" w:rsidP="00DA62B4">
            <w:pPr>
              <w:pStyle w:val="Heading4"/>
              <w:numPr>
                <w:ilvl w:val="0"/>
                <w:numId w:val="46"/>
              </w:numPr>
              <w:pBdr>
                <w:bottom w:val="dotted" w:sz="2" w:space="1" w:color="4F81BD" w:themeColor="accent1"/>
              </w:pBdr>
              <w:spacing w:after="240"/>
              <w:ind w:left="1002" w:hanging="1110"/>
              <w:outlineLvl w:val="3"/>
            </w:pPr>
            <w:r>
              <w:t>Pengungkapan Pengelolaan uang Titipan Pihak Ke-3</w:t>
            </w:r>
          </w:p>
          <w:p w:rsidR="00DA62B4" w:rsidRDefault="00DA62B4" w:rsidP="00125E10">
            <w:pPr>
              <w:spacing w:after="240" w:line="360" w:lineRule="auto"/>
              <w:ind w:left="1002"/>
              <w:jc w:val="both"/>
            </w:pPr>
            <w:r>
              <w:rPr>
                <w:rFonts w:cstheme="minorHAnsi"/>
              </w:rPr>
              <w:t xml:space="preserve"> Tidak dapat biaya perkara pada Pengadilan Militer III-13 Madiun.</w:t>
            </w:r>
          </w:p>
        </w:tc>
      </w:tr>
    </w:tbl>
    <w:p w:rsidR="00DA62B4" w:rsidRDefault="00DA62B4" w:rsidP="00DA62B4">
      <w:pPr>
        <w:pStyle w:val="Heading4"/>
        <w:numPr>
          <w:ilvl w:val="0"/>
          <w:numId w:val="46"/>
        </w:numPr>
        <w:pBdr>
          <w:bottom w:val="dotted" w:sz="2" w:space="1" w:color="4F81BD" w:themeColor="accent1"/>
        </w:pBdr>
        <w:spacing w:after="240"/>
      </w:pPr>
      <w:r>
        <w:t>Revisi DIPA</w:t>
      </w:r>
    </w:p>
    <w:p w:rsidR="00DA62B4" w:rsidRDefault="00104F5A" w:rsidP="00DA62B4">
      <w:pPr>
        <w:spacing w:after="240" w:line="360" w:lineRule="auto"/>
        <w:ind w:left="1470"/>
        <w:jc w:val="both"/>
        <w:rPr>
          <w:rFonts w:cstheme="minorHAnsi"/>
          <w:sz w:val="24"/>
          <w:szCs w:val="24"/>
        </w:rPr>
      </w:pPr>
      <w:r>
        <w:rPr>
          <w:rFonts w:cstheme="minorHAnsi"/>
          <w:lang w:val="en-US"/>
        </w:rPr>
        <w:t>Revisi DIPA ke-1 terkait perubahan halaman III DIPA dan Perubahan Pejabat Kuasa Pengguna Agggaran, Revisi dilaksanakan pada tanggal 18 April 2018</w:t>
      </w:r>
      <w:r w:rsidR="00DA62B4">
        <w:rPr>
          <w:rFonts w:cstheme="minorHAnsi"/>
        </w:rPr>
        <w:t>.</w:t>
      </w:r>
    </w:p>
    <w:p w:rsidR="00DA62B4" w:rsidRDefault="00DA62B4" w:rsidP="00DA62B4">
      <w:pPr>
        <w:pStyle w:val="Heading4"/>
        <w:numPr>
          <w:ilvl w:val="0"/>
          <w:numId w:val="46"/>
        </w:numPr>
        <w:pBdr>
          <w:bottom w:val="dotted" w:sz="2" w:space="1" w:color="4F81BD" w:themeColor="accent1"/>
        </w:pBdr>
        <w:spacing w:after="240"/>
      </w:pPr>
      <w:r>
        <w:t>Ralat SPM, SSBP, dan SSPB</w:t>
      </w:r>
    </w:p>
    <w:p w:rsidR="00DA62B4" w:rsidRDefault="00DA62B4" w:rsidP="00DA62B4">
      <w:pPr>
        <w:spacing w:after="240" w:line="360" w:lineRule="auto"/>
        <w:ind w:left="1418"/>
        <w:jc w:val="both"/>
        <w:rPr>
          <w:rFonts w:cstheme="minorHAnsi"/>
        </w:rPr>
      </w:pPr>
      <w:r>
        <w:rPr>
          <w:rFonts w:cstheme="minorHAnsi"/>
        </w:rPr>
        <w:t>Tidak terdapat Ralat SPM, SP2D, SSBP maupun SSPB pada Semester I TA 201</w:t>
      </w:r>
      <w:r w:rsidR="00104F5A">
        <w:rPr>
          <w:rFonts w:cstheme="minorHAnsi"/>
          <w:lang w:val="en-US"/>
        </w:rPr>
        <w:t>8</w:t>
      </w:r>
      <w:r>
        <w:rPr>
          <w:rFonts w:cstheme="minorHAnsi"/>
        </w:rPr>
        <w:t>.</w:t>
      </w:r>
    </w:p>
    <w:p w:rsidR="00DA62B4" w:rsidRDefault="00DA62B4" w:rsidP="00DA62B4">
      <w:pPr>
        <w:pStyle w:val="Heading4"/>
        <w:numPr>
          <w:ilvl w:val="0"/>
          <w:numId w:val="46"/>
        </w:numPr>
        <w:pBdr>
          <w:bottom w:val="dotted" w:sz="2" w:space="1" w:color="4F81BD" w:themeColor="accent1"/>
        </w:pBdr>
        <w:spacing w:after="240"/>
      </w:pPr>
      <w:r>
        <w:lastRenderedPageBreak/>
        <w:t>Catatan Penting Lainnya</w:t>
      </w:r>
    </w:p>
    <w:p w:rsidR="00DA62B4" w:rsidRDefault="00DA62B4" w:rsidP="00DA62B4">
      <w:pPr>
        <w:spacing w:after="0" w:line="360" w:lineRule="auto"/>
        <w:ind w:left="1457"/>
        <w:jc w:val="both"/>
        <w:rPr>
          <w:rFonts w:cstheme="minorHAnsi"/>
        </w:rPr>
      </w:pPr>
      <w:r>
        <w:rPr>
          <w:rFonts w:cstheme="minorHAnsi"/>
        </w:rPr>
        <w:t>Sesuai dengan Surat Keputusan Kuasa Pengguna Anggaran Pengadilan Militer III-13 Madiun Nomor W3 MIL 02 / SK / 0</w:t>
      </w:r>
      <w:r w:rsidR="007B6014">
        <w:rPr>
          <w:rFonts w:cstheme="minorHAnsi"/>
          <w:lang w:val="en-US"/>
        </w:rPr>
        <w:t>3</w:t>
      </w:r>
      <w:r>
        <w:rPr>
          <w:rFonts w:cstheme="minorHAnsi"/>
        </w:rPr>
        <w:t xml:space="preserve"> / I / 201</w:t>
      </w:r>
      <w:r w:rsidR="007B6014">
        <w:rPr>
          <w:rFonts w:cstheme="minorHAnsi"/>
          <w:lang w:val="en-US"/>
        </w:rPr>
        <w:t>8</w:t>
      </w:r>
      <w:r>
        <w:rPr>
          <w:rFonts w:cstheme="minorHAnsi"/>
        </w:rPr>
        <w:t xml:space="preserve"> tanggal 0</w:t>
      </w:r>
      <w:r>
        <w:rPr>
          <w:rFonts w:cstheme="minorHAnsi"/>
          <w:lang w:val="en-US"/>
        </w:rPr>
        <w:t>3</w:t>
      </w:r>
      <w:r>
        <w:rPr>
          <w:rFonts w:cstheme="minorHAnsi"/>
        </w:rPr>
        <w:t xml:space="preserve"> Januari 201</w:t>
      </w:r>
      <w:r w:rsidR="007B6014">
        <w:rPr>
          <w:rFonts w:cstheme="minorHAnsi"/>
          <w:lang w:val="en-US"/>
        </w:rPr>
        <w:t>8</w:t>
      </w:r>
      <w:r>
        <w:rPr>
          <w:rFonts w:cstheme="minorHAnsi"/>
        </w:rPr>
        <w:t xml:space="preserve"> tentang Penetapan Pejabat Pembuat Komitmen / Penanggung Jawab Kegiatan, Pejabat Pengiji SPP dan Penerbit SPM, serta Staf Pengelola Anggaran di Lingkungan Pengadilan Militer III-13 Madiun Tahun Anggaran 201</w:t>
      </w:r>
      <w:r w:rsidR="007B6014">
        <w:rPr>
          <w:rFonts w:cstheme="minorHAnsi"/>
          <w:lang w:val="en-US"/>
        </w:rPr>
        <w:t>8</w:t>
      </w:r>
      <w:r>
        <w:rPr>
          <w:rFonts w:cstheme="minorHAnsi"/>
        </w:rPr>
        <w:t xml:space="preserve"> dan Surat Keputusan Kuasa Pengguna Anggaran Pengadilan Militer III-13 Madiun Nomor W3 MIL 02 / SK / </w:t>
      </w:r>
      <w:r w:rsidR="007B6014">
        <w:rPr>
          <w:rFonts w:cstheme="minorHAnsi"/>
          <w:lang w:val="en-US"/>
        </w:rPr>
        <w:t>01</w:t>
      </w:r>
      <w:r>
        <w:rPr>
          <w:rFonts w:cstheme="minorHAnsi"/>
        </w:rPr>
        <w:t xml:space="preserve"> / </w:t>
      </w:r>
      <w:r w:rsidR="007B6014">
        <w:rPr>
          <w:rFonts w:cstheme="minorHAnsi"/>
        </w:rPr>
        <w:t>I / 2018</w:t>
      </w:r>
      <w:r>
        <w:rPr>
          <w:rFonts w:cstheme="minorHAnsi"/>
        </w:rPr>
        <w:t xml:space="preserve"> tanggal </w:t>
      </w:r>
      <w:r w:rsidR="007B6014">
        <w:rPr>
          <w:rFonts w:cstheme="minorHAnsi"/>
          <w:lang w:val="en-US"/>
        </w:rPr>
        <w:t xml:space="preserve">03 Januari 2018 </w:t>
      </w:r>
      <w:r>
        <w:rPr>
          <w:rFonts w:cstheme="minorHAnsi"/>
        </w:rPr>
        <w:t>tentang Penetapan Bendahara Pengeluaran. maka terbentuk Tim Keuangan atas nama :</w:t>
      </w:r>
    </w:p>
    <w:p w:rsidR="00DA62B4" w:rsidRPr="007B6014" w:rsidRDefault="007B6014" w:rsidP="007B6014">
      <w:pPr>
        <w:tabs>
          <w:tab w:val="left" w:pos="3828"/>
        </w:tabs>
        <w:spacing w:after="0" w:line="360" w:lineRule="auto"/>
        <w:ind w:left="3969" w:hanging="2512"/>
        <w:jc w:val="both"/>
        <w:rPr>
          <w:rFonts w:cstheme="minorHAnsi"/>
          <w:lang w:val="en-US"/>
        </w:rPr>
      </w:pPr>
      <w:r>
        <w:rPr>
          <w:rFonts w:cstheme="minorHAnsi"/>
          <w:lang w:val="en-US"/>
        </w:rPr>
        <w:t>KPA</w:t>
      </w:r>
      <w:r>
        <w:rPr>
          <w:rFonts w:cstheme="minorHAnsi"/>
          <w:lang w:val="en-US"/>
        </w:rPr>
        <w:tab/>
      </w:r>
      <w:r>
        <w:rPr>
          <w:rFonts w:cstheme="minorHAnsi"/>
        </w:rPr>
        <w:t>:</w:t>
      </w:r>
      <w:r>
        <w:rPr>
          <w:rFonts w:cstheme="minorHAnsi"/>
        </w:rPr>
        <w:tab/>
      </w:r>
      <w:r w:rsidR="00DA62B4">
        <w:rPr>
          <w:rFonts w:cstheme="minorHAnsi"/>
        </w:rPr>
        <w:t xml:space="preserve">Awan Karunia </w:t>
      </w:r>
      <w:r w:rsidR="00DA62B4">
        <w:rPr>
          <w:rFonts w:cstheme="minorHAnsi"/>
          <w:lang w:val="en-US"/>
        </w:rPr>
        <w:t>S</w:t>
      </w:r>
      <w:r w:rsidR="00DA62B4">
        <w:rPr>
          <w:rFonts w:cstheme="minorHAnsi"/>
        </w:rPr>
        <w:t>anjaya, SH., MH.</w:t>
      </w:r>
      <w:r>
        <w:rPr>
          <w:rFonts w:cstheme="minorHAnsi"/>
          <w:lang w:val="en-US"/>
        </w:rPr>
        <w:t xml:space="preserve"> Kapten Laut (KH) NRP. 18897/P</w:t>
      </w:r>
    </w:p>
    <w:p w:rsidR="00DA62B4" w:rsidRDefault="007B6014" w:rsidP="007B6014">
      <w:pPr>
        <w:tabs>
          <w:tab w:val="left" w:pos="3828"/>
        </w:tabs>
        <w:spacing w:after="0" w:line="360" w:lineRule="auto"/>
        <w:ind w:left="3969" w:hanging="2512"/>
        <w:jc w:val="both"/>
        <w:rPr>
          <w:rFonts w:cstheme="minorHAnsi"/>
        </w:rPr>
      </w:pPr>
      <w:r>
        <w:rPr>
          <w:rFonts w:cstheme="minorHAnsi"/>
          <w:lang w:val="en-US"/>
        </w:rPr>
        <w:t>PPK</w:t>
      </w:r>
      <w:r>
        <w:rPr>
          <w:rFonts w:cstheme="minorHAnsi"/>
          <w:lang w:val="en-US"/>
        </w:rPr>
        <w:tab/>
      </w:r>
      <w:r w:rsidR="00DA62B4">
        <w:rPr>
          <w:rFonts w:cstheme="minorHAnsi"/>
        </w:rPr>
        <w:t xml:space="preserve">: </w:t>
      </w:r>
      <w:r>
        <w:rPr>
          <w:rFonts w:cstheme="minorHAnsi"/>
        </w:rPr>
        <w:tab/>
      </w:r>
      <w:r w:rsidR="00DA62B4">
        <w:rPr>
          <w:rFonts w:cstheme="minorHAnsi"/>
        </w:rPr>
        <w:t>Mulyono Sertu NRP. 31970176050877</w:t>
      </w:r>
    </w:p>
    <w:p w:rsidR="00DA62B4" w:rsidRPr="007B6014" w:rsidRDefault="007B6014" w:rsidP="007B6014">
      <w:pPr>
        <w:tabs>
          <w:tab w:val="left" w:pos="3828"/>
        </w:tabs>
        <w:spacing w:after="0" w:line="360" w:lineRule="auto"/>
        <w:ind w:left="3969" w:hanging="2512"/>
        <w:jc w:val="both"/>
        <w:rPr>
          <w:rFonts w:cstheme="minorHAnsi"/>
          <w:lang w:val="en-US"/>
        </w:rPr>
      </w:pPr>
      <w:r>
        <w:rPr>
          <w:rFonts w:cstheme="minorHAnsi"/>
          <w:lang w:val="en-US"/>
        </w:rPr>
        <w:t>PPSPM</w:t>
      </w:r>
      <w:r>
        <w:rPr>
          <w:rFonts w:cstheme="minorHAnsi"/>
          <w:lang w:val="en-US"/>
        </w:rPr>
        <w:tab/>
      </w:r>
      <w:r w:rsidR="00DA62B4">
        <w:rPr>
          <w:rFonts w:cstheme="minorHAnsi"/>
        </w:rPr>
        <w:t>:</w:t>
      </w:r>
      <w:r>
        <w:rPr>
          <w:rFonts w:cstheme="minorHAnsi"/>
        </w:rPr>
        <w:tab/>
      </w:r>
      <w:r>
        <w:rPr>
          <w:rFonts w:cstheme="minorHAnsi"/>
          <w:lang w:val="en-US"/>
        </w:rPr>
        <w:t>Gatot Suprapto NIP. 196805031991031009</w:t>
      </w:r>
    </w:p>
    <w:p w:rsidR="00DA62B4" w:rsidRDefault="00DA62B4" w:rsidP="007B6014">
      <w:pPr>
        <w:tabs>
          <w:tab w:val="left" w:pos="3828"/>
        </w:tabs>
        <w:spacing w:after="0" w:line="360" w:lineRule="auto"/>
        <w:ind w:left="3969" w:hanging="2512"/>
        <w:jc w:val="both"/>
        <w:rPr>
          <w:rFonts w:cstheme="minorHAnsi"/>
          <w:lang w:val="en-US"/>
        </w:rPr>
      </w:pPr>
      <w:r>
        <w:rPr>
          <w:rFonts w:cstheme="minorHAnsi"/>
        </w:rPr>
        <w:t xml:space="preserve">Bendahara Pengeluaran </w:t>
      </w:r>
      <w:r w:rsidR="007B6014">
        <w:rPr>
          <w:rFonts w:cstheme="minorHAnsi"/>
        </w:rPr>
        <w:tab/>
      </w:r>
      <w:r>
        <w:rPr>
          <w:rFonts w:cstheme="minorHAnsi"/>
        </w:rPr>
        <w:t>:</w:t>
      </w:r>
      <w:r w:rsidR="007B6014">
        <w:rPr>
          <w:rFonts w:cstheme="minorHAnsi"/>
        </w:rPr>
        <w:tab/>
      </w:r>
      <w:r>
        <w:rPr>
          <w:rFonts w:cstheme="minorHAnsi"/>
        </w:rPr>
        <w:t xml:space="preserve">Dodit Puguh Prasetyo Serka NRP. 531806 </w:t>
      </w:r>
    </w:p>
    <w:p w:rsidR="007B6014" w:rsidRDefault="007B6014" w:rsidP="007B6014">
      <w:pPr>
        <w:tabs>
          <w:tab w:val="left" w:pos="720"/>
        </w:tabs>
        <w:spacing w:after="0" w:line="360" w:lineRule="auto"/>
        <w:ind w:left="1470"/>
        <w:jc w:val="both"/>
        <w:rPr>
          <w:rFonts w:cstheme="minorHAnsi"/>
          <w:lang w:val="en-US"/>
        </w:rPr>
      </w:pPr>
    </w:p>
    <w:p w:rsidR="008751ED" w:rsidRDefault="00DA62B4" w:rsidP="007B6014">
      <w:pPr>
        <w:tabs>
          <w:tab w:val="left" w:pos="720"/>
        </w:tabs>
        <w:spacing w:after="0" w:line="360" w:lineRule="auto"/>
        <w:ind w:left="1470"/>
        <w:jc w:val="both"/>
        <w:rPr>
          <w:rFonts w:cstheme="minorHAnsi"/>
          <w:lang w:val="en-US"/>
        </w:rPr>
      </w:pPr>
      <w:r>
        <w:rPr>
          <w:rFonts w:cstheme="minorHAnsi"/>
          <w:lang w:val="en-US"/>
        </w:rPr>
        <w:t xml:space="preserve">Pada tanggal </w:t>
      </w:r>
      <w:r w:rsidR="008751ED">
        <w:rPr>
          <w:rFonts w:cstheme="minorHAnsi"/>
          <w:lang w:val="en-US"/>
        </w:rPr>
        <w:t>05 Maret 2018</w:t>
      </w:r>
      <w:r>
        <w:rPr>
          <w:rFonts w:cstheme="minorHAnsi"/>
          <w:lang w:val="en-US"/>
        </w:rPr>
        <w:t xml:space="preserve"> Kuasa Pengguna Anggaran Dilmil III-13 Madiun atas nama Kapten Awan Karunia Sanjaya, SH., MH Kapten Laut (KH) NRP. 18897/P melaksanakan Pendidikan </w:t>
      </w:r>
      <w:r w:rsidR="008751ED">
        <w:rPr>
          <w:rFonts w:cstheme="minorHAnsi"/>
          <w:lang w:val="en-US"/>
        </w:rPr>
        <w:t xml:space="preserve">Calon Hakim Militer </w:t>
      </w:r>
      <w:r>
        <w:rPr>
          <w:rFonts w:cstheme="minorHAnsi"/>
          <w:lang w:val="en-US"/>
        </w:rPr>
        <w:t xml:space="preserve">sesuai dengan </w:t>
      </w:r>
      <w:r w:rsidRPr="00D5409C">
        <w:rPr>
          <w:rFonts w:cstheme="minorHAnsi"/>
        </w:rPr>
        <w:t xml:space="preserve">Surat </w:t>
      </w:r>
      <w:r w:rsidR="008751ED">
        <w:rPr>
          <w:rFonts w:cstheme="minorHAnsi"/>
          <w:lang w:val="en-US"/>
        </w:rPr>
        <w:t>Tugas Dirjen Badilmiltun MARI Nomor 212/DjMT/Ratgas/2/2018 tanggal 21 Februari 2018 tentang Perintah untuk mengikuti Pendidikan Calon Hakim Militer</w:t>
      </w:r>
      <w:r w:rsidRPr="00D5409C">
        <w:rPr>
          <w:rFonts w:cstheme="minorHAnsi"/>
        </w:rPr>
        <w:t>.</w:t>
      </w:r>
      <w:r>
        <w:rPr>
          <w:rFonts w:cstheme="minorHAnsi"/>
          <w:lang w:val="en-US"/>
        </w:rPr>
        <w:t xml:space="preserve"> Sehingga Kadilmil III-13 Madiun sesuai dengan </w:t>
      </w:r>
      <w:r w:rsidRPr="003C55CB">
        <w:rPr>
          <w:rFonts w:cstheme="minorHAnsi"/>
          <w:lang w:val="sv-SE"/>
        </w:rPr>
        <w:t xml:space="preserve">Surat Keputusan Pengguna Anggaran / Pengguna barang Mahkamah Agung RI Nomor </w:t>
      </w:r>
      <w:r w:rsidR="008751ED">
        <w:rPr>
          <w:rFonts w:cstheme="minorHAnsi"/>
          <w:lang w:val="sv-SE"/>
        </w:rPr>
        <w:t>42</w:t>
      </w:r>
      <w:r w:rsidRPr="003C55CB">
        <w:rPr>
          <w:rFonts w:cstheme="minorHAnsi"/>
          <w:lang w:val="sv-SE"/>
        </w:rPr>
        <w:t xml:space="preserve"> / PA / SK / XII / 201</w:t>
      </w:r>
      <w:r w:rsidR="008751ED">
        <w:rPr>
          <w:rFonts w:cstheme="minorHAnsi"/>
          <w:lang w:val="sv-SE"/>
        </w:rPr>
        <w:t>7</w:t>
      </w:r>
      <w:r w:rsidRPr="003C55CB">
        <w:rPr>
          <w:rFonts w:cstheme="minorHAnsi"/>
          <w:lang w:val="sv-SE"/>
        </w:rPr>
        <w:t xml:space="preserve"> tanggal </w:t>
      </w:r>
      <w:r w:rsidR="008751ED">
        <w:rPr>
          <w:rFonts w:cstheme="minorHAnsi"/>
          <w:lang w:val="sv-SE"/>
        </w:rPr>
        <w:t>04 Desember 2017</w:t>
      </w:r>
      <w:r w:rsidRPr="003C55CB">
        <w:rPr>
          <w:rFonts w:cstheme="minorHAnsi"/>
          <w:lang w:val="sv-SE"/>
        </w:rPr>
        <w:t xml:space="preserve"> tentang Penunjukan Pejabat Kuasa Pengguna Anggaran / Pengguna barang pada Satuan Kerja di Lingkungan Mahkamah Agung dan Badan peradilan yang berada di Bawahnya</w:t>
      </w:r>
      <w:r>
        <w:rPr>
          <w:rFonts w:ascii="Arial" w:hAnsi="Arial" w:cs="Arial"/>
          <w:lang w:val="sv-SE"/>
        </w:rPr>
        <w:t xml:space="preserve"> </w:t>
      </w:r>
      <w:r>
        <w:rPr>
          <w:rFonts w:cstheme="minorHAnsi"/>
          <w:lang w:val="en-US"/>
        </w:rPr>
        <w:t xml:space="preserve">memerintahkan Kasubbag Umum dan Keuangan atas nama Gatot Suprapto untuk melaksanakan </w:t>
      </w:r>
      <w:r w:rsidRPr="003C55CB">
        <w:rPr>
          <w:rFonts w:cstheme="minorHAnsi"/>
        </w:rPr>
        <w:t>Tugas, Wewenang dan Tanggung Jawab sebagai Kuasa Pengguna Anggaran pada Pengadilan Militer III-13 Madiun</w:t>
      </w:r>
      <w:r w:rsidR="008751ED">
        <w:rPr>
          <w:rFonts w:cstheme="minorHAnsi"/>
          <w:lang w:val="en-US"/>
        </w:rPr>
        <w:t xml:space="preserve"> sesuai dengan Surat perintah Kadilmil III-13 Madiun Nomor W3 MIL 02/SK/32/III/2018 tanggal 23 Maret 2018, disamping itu Kadilmil III-13 Madiun mengajukan permohonan kepada Sekretaris Mahkamah Agung untuk mengangkat PNS Gatot Suprapto sebagai Kuasa pengguna Anggaran Dilmil III-13 Madiun</w:t>
      </w:r>
      <w:r w:rsidR="008064E5">
        <w:rPr>
          <w:rFonts w:cstheme="minorHAnsi"/>
          <w:lang w:val="en-US"/>
        </w:rPr>
        <w:t xml:space="preserve"> seuai denga Surat Kadilmil III-13 Madiun Nomor W3 MIL 02/KP.04.6/23/III/2018tanggal 28 Maret 2018 tentang Usulan Pejabat Pengganti Kuasa Pengguna Anggaran / Pengguna Barang pada Dilmil III-13 Madiun</w:t>
      </w:r>
      <w:r w:rsidR="008751ED">
        <w:rPr>
          <w:rFonts w:cstheme="minorHAnsi"/>
          <w:lang w:val="en-US"/>
        </w:rPr>
        <w:t>.</w:t>
      </w:r>
    </w:p>
    <w:p w:rsidR="008751ED" w:rsidRDefault="008751ED" w:rsidP="007B6014">
      <w:pPr>
        <w:tabs>
          <w:tab w:val="left" w:pos="720"/>
        </w:tabs>
        <w:spacing w:after="0" w:line="360" w:lineRule="auto"/>
        <w:ind w:left="1470"/>
        <w:jc w:val="both"/>
        <w:rPr>
          <w:rFonts w:cstheme="minorHAnsi"/>
        </w:rPr>
      </w:pPr>
    </w:p>
    <w:p w:rsidR="008035D2" w:rsidRPr="008064E5" w:rsidRDefault="008751ED" w:rsidP="008064E5">
      <w:pPr>
        <w:tabs>
          <w:tab w:val="left" w:pos="720"/>
        </w:tabs>
        <w:spacing w:after="0" w:line="360" w:lineRule="auto"/>
        <w:ind w:left="1470"/>
        <w:jc w:val="both"/>
        <w:rPr>
          <w:rFonts w:cstheme="minorHAnsi"/>
          <w:lang w:val="en-US"/>
        </w:rPr>
        <w:sectPr w:rsidR="008035D2" w:rsidRPr="008064E5" w:rsidSect="00DD5C33">
          <w:headerReference w:type="default" r:id="rId63"/>
          <w:footerReference w:type="default" r:id="rId64"/>
          <w:pgSz w:w="11907" w:h="16839" w:code="9"/>
          <w:pgMar w:top="1440" w:right="1185" w:bottom="1440" w:left="1440" w:header="708" w:footer="708" w:gutter="0"/>
          <w:cols w:space="708"/>
          <w:docGrid w:linePitch="360"/>
        </w:sectPr>
      </w:pPr>
      <w:r>
        <w:rPr>
          <w:rFonts w:cstheme="minorHAnsi"/>
          <w:lang w:val="en-US"/>
        </w:rPr>
        <w:t xml:space="preserve">Pada tanggal 12 April 2018 Sekretaris Mahkamah Agung RI mengeluarkan Surat Keputusan </w:t>
      </w:r>
      <w:r w:rsidR="008064E5">
        <w:rPr>
          <w:rFonts w:cstheme="minorHAnsi"/>
          <w:lang w:val="en-US"/>
        </w:rPr>
        <w:t>Nomor 15/PA/SK/IV/2018 tentang Penunjukan Pejabat Kuasa Pengguna Anggaran / Pengguna Barang Pengadilan Militer III-13 Madiun, dalam SK tersebut Sekma menunjuk serta mengangkat PNS Gatot Suprapto NIP. 196805031991031009 sebagai Kuasa Pengguna Anggaran / Pengguna barang Dilmil III-13 Madiun sampai dengan  terdapat penunjukan / penetapan Sekretaris pada Pengadilan Militer III-13 Madiun.</w:t>
      </w:r>
    </w:p>
    <w:p w:rsidR="008035D2" w:rsidRDefault="00730972" w:rsidP="008035D2">
      <w:r>
        <w:lastRenderedPageBreak/>
        <w:pict>
          <v:rect id="Rectangle 38" o:spid="_x0000_s1049" style="position:absolute;margin-left:245.3pt;margin-top:88.05pt;width:366.3pt;height:43.65pt;z-index:25172172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IxJAMAAMg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" o:allowincell="f" fillcolor="#4f81bd [3204]" stroked="f">
            <v:shadow type="perspective" color="#9bbb59 [3206]" origin="-.5,-.5" offset="-6pt,-6pt" matrix=".75,,,.75"/>
            <v:textbox inset="21.6pt,0,1in,0">
              <w:txbxContent>
                <w:p w:rsidR="007B6014" w:rsidRDefault="007B6014" w:rsidP="008035D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v:textbox>
            <w10:wrap type="square" anchorx="page" anchory="page"/>
          </v:rect>
        </w:pict>
      </w:r>
    </w:p>
    <w:p w:rsidR="008035D2" w:rsidRDefault="008035D2" w:rsidP="008035D2">
      <w:pPr>
        <w:pStyle w:val="Heading1"/>
        <w:rPr>
          <w:color w:val="FFFFFF" w:themeColor="background1"/>
        </w:rPr>
      </w:pPr>
      <w:bookmarkStart w:id="99" w:name="_Toc379358492"/>
      <w:bookmarkStart w:id="100" w:name="_Toc457811628"/>
      <w:r>
        <w:rPr>
          <w:color w:val="FFFFFF" w:themeColor="background1"/>
        </w:rPr>
        <w:t>Laporan-laporan Pendukung</w:t>
      </w:r>
      <w:bookmarkEnd w:id="99"/>
      <w:bookmarkEnd w:id="100"/>
    </w:p>
    <w:p w:rsidR="008035D2" w:rsidRDefault="008035D2" w:rsidP="008035D2">
      <w:pPr>
        <w:sectPr w:rsidR="008035D2" w:rsidSect="00E50B31">
          <w:headerReference w:type="default" r:id="rId65"/>
          <w:footerReference w:type="default" r:id="rId66"/>
          <w:pgSz w:w="11907" w:h="16839" w:code="9"/>
          <w:pgMar w:top="1440" w:right="1181" w:bottom="1440" w:left="1440" w:header="706" w:footer="706" w:gutter="0"/>
          <w:cols w:space="708"/>
          <w:docGrid w:linePitch="360"/>
        </w:sectPr>
      </w:pPr>
    </w:p>
    <w:p w:rsidR="008035D2" w:rsidRDefault="008035D2" w:rsidP="008035D2">
      <w:pPr>
        <w:rPr>
          <w:color w:val="000000" w:themeColor="text1"/>
        </w:rPr>
      </w:pPr>
    </w:p>
    <w:p w:rsidR="008035D2" w:rsidRDefault="008035D2" w:rsidP="008035D2">
      <w:pPr>
        <w:rPr>
          <w:color w:val="000000" w:themeColor="text1"/>
        </w:rPr>
      </w:pPr>
    </w:p>
    <w:p w:rsidR="008035D2" w:rsidRDefault="00730972" w:rsidP="008035D2">
      <w:pPr>
        <w:pStyle w:val="Heading2"/>
        <w:rPr>
          <w:color w:val="FFFFFF" w:themeColor="background1"/>
        </w:rPr>
      </w:pPr>
      <w:bookmarkStart w:id="101" w:name="_Toc379358493"/>
      <w:r>
        <w:rPr>
          <w:color w:val="FFFFFF" w:themeColor="background1"/>
        </w:rPr>
        <w:pict>
          <v:rect id="Rectangle 7" o:spid="_x0000_s1053" style="position:absolute;margin-left:96.45pt;margin-top:112.05pt;width:538.75pt;height:134.45pt;z-index:2517268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inset="21.6pt,0,1in,0">
              <w:txbxContent>
                <w:p w:rsidR="007B6014" w:rsidRDefault="007B6014" w:rsidP="00C30366">
                  <w:pPr>
                    <w:pStyle w:val="ListParagraph"/>
                    <w:numPr>
                      <w:ilvl w:val="0"/>
                      <w:numId w:val="44"/>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102" w:name="_Toc457811629"/>
      <w:r w:rsidR="008035D2">
        <w:rPr>
          <w:color w:val="FFFFFF" w:themeColor="background1"/>
        </w:rPr>
        <w:t>Rincian Nilai Perolehan, Akumulasi Penyusutan, dan Nilai Buku Aset Tetap</w:t>
      </w:r>
      <w:bookmarkEnd w:id="101"/>
      <w:bookmarkEnd w:id="102"/>
      <w:r w:rsidR="008035D2">
        <w:rPr>
          <w:color w:val="FFFFFF" w:themeColor="background1"/>
        </w:rPr>
        <w:t xml:space="preserve">  </w:t>
      </w:r>
    </w:p>
    <w:p w:rsidR="008035D2" w:rsidRDefault="008035D2" w:rsidP="008035D2">
      <w:pPr>
        <w:tabs>
          <w:tab w:val="left" w:pos="3220"/>
        </w:tabs>
      </w:pPr>
      <w:r>
        <w:tab/>
      </w:r>
    </w:p>
    <w:p w:rsidR="008035D2" w:rsidRDefault="008035D2" w:rsidP="008035D2">
      <w:pPr>
        <w:tabs>
          <w:tab w:val="left" w:pos="3220"/>
        </w:tabs>
      </w:pPr>
    </w:p>
    <w:p w:rsidR="008035D2" w:rsidRDefault="008035D2" w:rsidP="008035D2">
      <w:pPr>
        <w:tabs>
          <w:tab w:val="left" w:pos="3220"/>
        </w:tabs>
        <w:sectPr w:rsidR="008035D2" w:rsidSect="00E50B31">
          <w:pgSz w:w="11907" w:h="16839" w:code="9"/>
          <w:pgMar w:top="1440" w:right="1181" w:bottom="1440" w:left="1440" w:header="706" w:footer="706" w:gutter="0"/>
          <w:cols w:space="708"/>
          <w:docGrid w:linePitch="360"/>
        </w:sectPr>
      </w:pPr>
    </w:p>
    <w:p w:rsidR="008035D2" w:rsidRDefault="008035D2" w:rsidP="008035D2">
      <w:pPr>
        <w:jc w:val="center"/>
        <w:rPr>
          <w:b/>
          <w:color w:val="1F497D" w:themeColor="text2"/>
          <w:sz w:val="24"/>
          <w:szCs w:val="24"/>
        </w:rPr>
      </w:pPr>
      <w:r>
        <w:rPr>
          <w:b/>
          <w:color w:val="1F497D" w:themeColor="text2"/>
          <w:sz w:val="24"/>
          <w:szCs w:val="24"/>
        </w:rPr>
        <w:lastRenderedPageBreak/>
        <w:t>Pengadilan Militer III - 13 Madiun</w:t>
      </w:r>
    </w:p>
    <w:p w:rsidR="008035D2" w:rsidRDefault="008035D2" w:rsidP="008035D2">
      <w:pPr>
        <w:jc w:val="center"/>
        <w:rPr>
          <w:b/>
          <w:color w:val="1F497D" w:themeColor="text2"/>
          <w:sz w:val="24"/>
          <w:szCs w:val="24"/>
        </w:rPr>
      </w:pPr>
      <w:r>
        <w:rPr>
          <w:b/>
          <w:color w:val="1F497D" w:themeColor="text2"/>
          <w:sz w:val="24"/>
          <w:szCs w:val="24"/>
        </w:rPr>
        <w:t>Rincian Nilai Perolehan, Akumulasi Penyusutan, dan Nilai Buku Aset Tetap</w:t>
      </w:r>
    </w:p>
    <w:p w:rsidR="008035D2" w:rsidRPr="007B6014" w:rsidRDefault="008035D2" w:rsidP="008035D2">
      <w:pPr>
        <w:jc w:val="center"/>
        <w:rPr>
          <w:b/>
          <w:color w:val="1F497D" w:themeColor="text2"/>
          <w:sz w:val="24"/>
          <w:szCs w:val="24"/>
          <w:lang w:val="en-US"/>
        </w:rPr>
      </w:pPr>
      <w:r>
        <w:rPr>
          <w:b/>
          <w:color w:val="1F497D" w:themeColor="text2"/>
          <w:sz w:val="24"/>
          <w:szCs w:val="24"/>
        </w:rPr>
        <w:t xml:space="preserve">untuk Periode </w:t>
      </w:r>
      <w:r w:rsidR="00DA62B4">
        <w:rPr>
          <w:b/>
          <w:color w:val="1F497D" w:themeColor="text2"/>
          <w:sz w:val="24"/>
          <w:szCs w:val="24"/>
        </w:rPr>
        <w:t>yang Berakhir pada 30 Juni  201</w:t>
      </w:r>
      <w:r w:rsidR="007B6014">
        <w:rPr>
          <w:b/>
          <w:color w:val="1F497D" w:themeColor="text2"/>
          <w:sz w:val="24"/>
          <w:szCs w:val="24"/>
          <w:lang w:val="en-US"/>
        </w:rPr>
        <w:t>8</w:t>
      </w:r>
    </w:p>
    <w:p w:rsidR="008035D2" w:rsidRDefault="008035D2" w:rsidP="008035D2">
      <w:pPr>
        <w:pStyle w:val="Caption"/>
        <w:keepNext/>
        <w:rPr>
          <w:color w:val="FFFFFF" w:themeColor="background1"/>
        </w:rPr>
      </w:pPr>
      <w:bookmarkStart w:id="103" w:name="_Toc457811645"/>
      <w:r>
        <w:rPr>
          <w:color w:val="FFFFFF" w:themeColor="background1"/>
        </w:rPr>
        <w:t xml:space="preserve">Tabel </w:t>
      </w:r>
      <w:r w:rsidR="00EB00FD">
        <w:rPr>
          <w:color w:val="FFFFFF" w:themeColor="background1"/>
        </w:rPr>
        <w:fldChar w:fldCharType="begin"/>
      </w:r>
      <w:r>
        <w:rPr>
          <w:color w:val="FFFFFF" w:themeColor="background1"/>
        </w:rPr>
        <w:instrText xml:space="preserve"> SEQ Tabel \* ARABIC </w:instrText>
      </w:r>
      <w:r w:rsidR="00EB00FD">
        <w:rPr>
          <w:color w:val="FFFFFF" w:themeColor="background1"/>
        </w:rPr>
        <w:fldChar w:fldCharType="separate"/>
      </w:r>
      <w:r w:rsidR="006E60CA">
        <w:rPr>
          <w:noProof/>
          <w:color w:val="FFFFFF" w:themeColor="background1"/>
        </w:rPr>
        <w:t>15</w:t>
      </w:r>
      <w:r w:rsidR="00EB00FD">
        <w:rPr>
          <w:color w:val="FFFFFF" w:themeColor="background1"/>
        </w:rPr>
        <w:fldChar w:fldCharType="end"/>
      </w:r>
      <w:r>
        <w:rPr>
          <w:color w:val="FFFFFF" w:themeColor="background1"/>
        </w:rPr>
        <w:t xml:space="preserve"> Rincian nilai perolehan, Akumulasi Penyusutan, dan Nilai Buku Aset Tetap untuk Periode yang Berakhir 30 Juni  2016</w:t>
      </w:r>
      <w:bookmarkEnd w:id="103"/>
      <w:r>
        <w:rPr>
          <w:color w:val="FFFFFF" w:themeColor="background1"/>
        </w:rPr>
        <w:t xml:space="preserve"> </w:t>
      </w:r>
    </w:p>
    <w:tbl>
      <w:tblPr>
        <w:tblStyle w:val="ColorfulList-Accent2"/>
        <w:tblW w:w="5000" w:type="pct"/>
        <w:tblLayout w:type="fixed"/>
        <w:tblLook w:val="04A0" w:firstRow="1" w:lastRow="0" w:firstColumn="1" w:lastColumn="0" w:noHBand="0" w:noVBand="1"/>
      </w:tblPr>
      <w:tblGrid>
        <w:gridCol w:w="722"/>
        <w:gridCol w:w="2807"/>
        <w:gridCol w:w="969"/>
        <w:gridCol w:w="1821"/>
        <w:gridCol w:w="1532"/>
        <w:gridCol w:w="1651"/>
      </w:tblGrid>
      <w:tr w:rsidR="008035D2" w:rsidTr="008035D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tcBorders>
              <w:bottom w:val="none" w:sz="0" w:space="0" w:color="auto"/>
            </w:tcBorders>
            <w:shd w:val="clear" w:color="auto" w:fill="943634" w:themeFill="accent2" w:themeFillShade="BF"/>
          </w:tcPr>
          <w:p w:rsidR="008035D2" w:rsidRDefault="008035D2" w:rsidP="008035D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77" w:type="pct"/>
            <w:tcBorders>
              <w:bottom w:val="none" w:sz="0" w:space="0" w:color="auto"/>
            </w:tcBorders>
            <w:shd w:val="clear" w:color="auto" w:fill="943634" w:themeFill="accent2" w:themeFillShade="BF"/>
          </w:tcPr>
          <w:p w:rsidR="008035D2" w:rsidRDefault="008035D2" w:rsidP="008035D2">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Aset Tetap</w:t>
            </w:r>
          </w:p>
        </w:tc>
        <w:tc>
          <w:tcPr>
            <w:tcW w:w="510" w:type="pct"/>
            <w:tcBorders>
              <w:bottom w:val="none" w:sz="0" w:space="0" w:color="auto"/>
            </w:tcBorders>
            <w:shd w:val="clear" w:color="auto" w:fill="943634" w:themeFill="accent2" w:themeFillShade="BF"/>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Masa Manfaat</w:t>
            </w:r>
          </w:p>
        </w:tc>
        <w:tc>
          <w:tcPr>
            <w:tcW w:w="958" w:type="pct"/>
            <w:tcBorders>
              <w:bottom w:val="none" w:sz="0" w:space="0" w:color="auto"/>
            </w:tcBorders>
            <w:shd w:val="clear" w:color="auto" w:fill="943634" w:themeFill="accent2" w:themeFillShade="BF"/>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Perolehan</w:t>
            </w:r>
          </w:p>
        </w:tc>
        <w:tc>
          <w:tcPr>
            <w:tcW w:w="806" w:type="pct"/>
            <w:tcBorders>
              <w:bottom w:val="none" w:sz="0" w:space="0" w:color="auto"/>
            </w:tcBorders>
            <w:shd w:val="clear" w:color="auto" w:fill="943634" w:themeFill="accent2" w:themeFillShade="BF"/>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Akumulasi Penyusutan</w:t>
            </w:r>
          </w:p>
        </w:tc>
        <w:tc>
          <w:tcPr>
            <w:tcW w:w="869" w:type="pct"/>
            <w:tcBorders>
              <w:bottom w:val="none" w:sz="0" w:space="0" w:color="auto"/>
            </w:tcBorders>
            <w:shd w:val="clear" w:color="auto" w:fill="943634" w:themeFill="accent2" w:themeFillShade="BF"/>
          </w:tcPr>
          <w:p w:rsidR="008035D2" w:rsidRDefault="008035D2" w:rsidP="008035D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Buku</w:t>
            </w:r>
          </w:p>
        </w:tc>
      </w:tr>
      <w:tr w:rsidR="008035D2" w:rsidTr="008035D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1477" w:type="pct"/>
            <w:shd w:val="clear" w:color="auto" w:fill="C0504D" w:themeFill="accent2"/>
          </w:tcPr>
          <w:p w:rsidR="008035D2" w:rsidRDefault="008035D2" w:rsidP="008035D2">
            <w:pPr>
              <w:pStyle w:val="BodyText3"/>
              <w:tabs>
                <w:tab w:val="center" w:pos="902"/>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510" w:type="pct"/>
            <w:shd w:val="clear" w:color="auto" w:fill="C0504D" w:themeFill="accent2"/>
          </w:tcPr>
          <w:p w:rsid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r>
      <w:tr w:rsidR="008035D2" w:rsidTr="008035D2">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1477" w:type="pct"/>
            <w:shd w:val="clear" w:color="auto" w:fill="C0504D" w:themeFill="accent2"/>
          </w:tcPr>
          <w:p w:rsidR="008035D2" w:rsidRDefault="008035D2" w:rsidP="008035D2">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510"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C.</w:t>
            </w:r>
          </w:p>
        </w:tc>
        <w:tc>
          <w:tcPr>
            <w:tcW w:w="1477" w:type="pct"/>
            <w:shd w:val="clear" w:color="auto" w:fill="C0504D" w:themeFill="accent2"/>
          </w:tcPr>
          <w:p w:rsidR="008035D2" w:rsidRDefault="008035D2" w:rsidP="008035D2">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51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r>
      <w:tr w:rsidR="008035D2" w:rsidTr="008035D2">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D.</w:t>
            </w:r>
          </w:p>
        </w:tc>
        <w:tc>
          <w:tcPr>
            <w:tcW w:w="1477" w:type="pct"/>
            <w:shd w:val="clear" w:color="auto" w:fill="C0504D" w:themeFill="accent2"/>
          </w:tcPr>
          <w:p w:rsidR="008035D2" w:rsidRDefault="008035D2" w:rsidP="008035D2">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Aset Tetap Lainnya</w:t>
            </w:r>
          </w:p>
        </w:tc>
        <w:tc>
          <w:tcPr>
            <w:tcW w:w="510"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1477" w:type="pct"/>
            <w:shd w:val="clear" w:color="auto" w:fill="C0504D" w:themeFill="accent2"/>
          </w:tcPr>
          <w:p w:rsidR="008035D2" w:rsidRDefault="008035D2" w:rsidP="008035D2">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510"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r>
      <w:tr w:rsidR="008035D2" w:rsidTr="008035D2">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ind w:left="360"/>
              <w:rPr>
                <w:rFonts w:asciiTheme="minorHAnsi" w:hAnsiTheme="minorHAnsi" w:cstheme="minorHAnsi"/>
                <w:color w:val="FFFFFF" w:themeColor="background1"/>
              </w:rPr>
            </w:pPr>
          </w:p>
        </w:tc>
        <w:tc>
          <w:tcPr>
            <w:tcW w:w="1987" w:type="pct"/>
            <w:gridSpan w:val="2"/>
            <w:shd w:val="clear" w:color="auto" w:fill="C0504D" w:themeFill="accent2"/>
          </w:tcPr>
          <w:p w:rsidR="008035D2" w:rsidRDefault="008035D2" w:rsidP="008035D2">
            <w:pPr>
              <w:pStyle w:val="BodyText3"/>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w:t>
            </w:r>
          </w:p>
        </w:tc>
        <w:tc>
          <w:tcPr>
            <w:tcW w:w="958"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r>
      <w:tr w:rsidR="008035D2" w:rsidTr="00803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8035D2" w:rsidRDefault="008035D2" w:rsidP="008035D2">
            <w:pPr>
              <w:pStyle w:val="BodyText3"/>
              <w:spacing w:line="360" w:lineRule="auto"/>
              <w:rPr>
                <w:rFonts w:asciiTheme="minorHAnsi" w:hAnsiTheme="minorHAnsi" w:cstheme="minorHAnsi"/>
                <w:color w:val="FFFFFF" w:themeColor="background1"/>
              </w:rPr>
            </w:pPr>
          </w:p>
        </w:tc>
        <w:tc>
          <w:tcPr>
            <w:tcW w:w="1987" w:type="pct"/>
            <w:gridSpan w:val="2"/>
            <w:shd w:val="clear" w:color="auto" w:fill="C0504D" w:themeFill="accent2"/>
          </w:tcPr>
          <w:p w:rsidR="008035D2" w:rsidRDefault="008035D2" w:rsidP="008035D2">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958"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06" w:type="pct"/>
            <w:shd w:val="clear" w:color="auto" w:fill="C0504D" w:themeFill="accent2"/>
          </w:tcPr>
          <w:p w:rsidR="008035D2" w:rsidRDefault="008035D2" w:rsidP="008035D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869" w:type="pct"/>
            <w:shd w:val="clear" w:color="auto" w:fill="C0504D" w:themeFill="accent2"/>
          </w:tcPr>
          <w:p w:rsidR="008035D2" w:rsidRDefault="008035D2" w:rsidP="008035D2">
            <w:pPr>
              <w:pStyle w:val="BodyText3"/>
              <w:keepNext/>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r>
    </w:tbl>
    <w:p w:rsidR="008035D2" w:rsidRDefault="008035D2" w:rsidP="008035D2"/>
    <w:p w:rsidR="008035D2" w:rsidRDefault="008035D2" w:rsidP="008035D2"/>
    <w:p w:rsidR="008035D2" w:rsidRDefault="008035D2" w:rsidP="008035D2"/>
    <w:p w:rsidR="008035D2" w:rsidRDefault="008035D2" w:rsidP="008035D2"/>
    <w:p w:rsidR="008035D2" w:rsidRDefault="008035D2" w:rsidP="008035D2">
      <w:pPr>
        <w:sectPr w:rsidR="008035D2" w:rsidSect="00E50B31">
          <w:pgSz w:w="11907" w:h="16839" w:code="9"/>
          <w:pgMar w:top="1440" w:right="1181" w:bottom="1440" w:left="1440" w:header="706" w:footer="706" w:gutter="0"/>
          <w:cols w:space="708"/>
          <w:docGrid w:linePitch="360"/>
        </w:sectPr>
      </w:pPr>
    </w:p>
    <w:p w:rsidR="008035D2" w:rsidRDefault="008035D2" w:rsidP="008035D2"/>
    <w:p w:rsidR="008035D2" w:rsidRDefault="00730972" w:rsidP="008035D2">
      <w:r>
        <w:pict>
          <v:rect id="_x0000_s1054" style="position:absolute;margin-left:163.55pt;margin-top:160.05pt;width:485.2pt;height:136.2pt;z-index:25172787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2ptr7ycDAADO&#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inset="21.6pt,0,1in,0">
              <w:txbxContent>
                <w:p w:rsidR="007B6014" w:rsidRDefault="007B6014" w:rsidP="00C30366">
                  <w:pPr>
                    <w:pStyle w:val="ListParagraph"/>
                    <w:numPr>
                      <w:ilvl w:val="0"/>
                      <w:numId w:val="45"/>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v:textbox>
            <w10:wrap type="square" anchorx="page" anchory="page"/>
          </v:rect>
        </w:pict>
      </w:r>
    </w:p>
    <w:p w:rsidR="008035D2" w:rsidRDefault="008035D2" w:rsidP="008035D2"/>
    <w:p w:rsidR="008035D2" w:rsidRDefault="008035D2" w:rsidP="008035D2">
      <w:pPr>
        <w:jc w:val="center"/>
      </w:pPr>
    </w:p>
    <w:p w:rsidR="008035D2" w:rsidRDefault="008035D2" w:rsidP="008035D2">
      <w:pPr>
        <w:jc w:val="center"/>
      </w:pPr>
    </w:p>
    <w:p w:rsidR="008035D2" w:rsidRDefault="008035D2" w:rsidP="008035D2">
      <w:pPr>
        <w:jc w:val="center"/>
      </w:pPr>
    </w:p>
    <w:p w:rsidR="008035D2" w:rsidRPr="00C96DDF" w:rsidRDefault="008035D2" w:rsidP="00B60DE5">
      <w:pPr>
        <w:pStyle w:val="Heading2"/>
        <w:rPr>
          <w:color w:val="FFFFFF" w:themeColor="background1"/>
          <w:lang w:val="en-US"/>
        </w:rPr>
        <w:sectPr w:rsidR="008035D2" w:rsidRPr="00C96DDF" w:rsidSect="00E50B31">
          <w:pgSz w:w="11907" w:h="16839" w:code="9"/>
          <w:pgMar w:top="1440" w:right="1181" w:bottom="1440" w:left="1440" w:header="706" w:footer="706" w:gutter="0"/>
          <w:cols w:space="708"/>
          <w:docGrid w:linePitch="360"/>
        </w:sectPr>
      </w:pPr>
      <w:bookmarkStart w:id="104" w:name="_Toc379358494"/>
      <w:bookmarkStart w:id="105" w:name="_Toc457811630"/>
      <w:r>
        <w:rPr>
          <w:color w:val="FFFFFF" w:themeColor="background1"/>
        </w:rPr>
        <w:t>Informasi Pendapatan dan Belanja Secara</w:t>
      </w:r>
      <w:bookmarkEnd w:id="104"/>
      <w:bookmarkEnd w:id="105"/>
    </w:p>
    <w:p w:rsidR="008035D2" w:rsidRPr="00DA62B4" w:rsidRDefault="008035D2" w:rsidP="00B60DE5">
      <w:pPr>
        <w:rPr>
          <w:lang w:val="en-US"/>
        </w:rPr>
      </w:pPr>
    </w:p>
    <w:sectPr w:rsidR="008035D2" w:rsidRPr="00DA62B4" w:rsidSect="00B60DE5">
      <w:headerReference w:type="even" r:id="rId67"/>
      <w:headerReference w:type="default" r:id="rId68"/>
      <w:footerReference w:type="default" r:id="rId69"/>
      <w:headerReference w:type="first" r:id="rId70"/>
      <w:pgSz w:w="11907" w:h="16839" w:code="9"/>
      <w:pgMar w:top="1440" w:right="118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31" w:rsidRDefault="00235631">
      <w:pPr>
        <w:spacing w:after="0" w:line="240" w:lineRule="auto"/>
      </w:pPr>
      <w:r>
        <w:separator/>
      </w:r>
    </w:p>
  </w:endnote>
  <w:endnote w:type="continuationSeparator" w:id="0">
    <w:p w:rsidR="00235631" w:rsidRDefault="002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tc>
        <w:tcPr>
          <w:tcW w:w="4500" w:type="pct"/>
          <w:tcBorders>
            <w:top w:val="single" w:sz="4" w:space="0" w:color="000000" w:themeColor="text1"/>
          </w:tcBorders>
        </w:tcPr>
        <w:p w:rsidR="007B6014" w:rsidRDefault="007B6014"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13</w:t>
          </w:r>
          <w:r>
            <w:rPr>
              <w:color w:val="FFFFFF" w:themeColor="background1"/>
            </w:rPr>
            <w:fldChar w:fldCharType="end"/>
          </w:r>
        </w:p>
      </w:tc>
    </w:tr>
  </w:tbl>
  <w:p w:rsidR="007B6014" w:rsidRDefault="007B6014">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tc>
        <w:tcPr>
          <w:tcW w:w="4500" w:type="pct"/>
          <w:tcBorders>
            <w:top w:val="single" w:sz="4" w:space="0" w:color="000000" w:themeColor="text1"/>
          </w:tcBorders>
        </w:tcPr>
        <w:p w:rsidR="007B6014" w:rsidRDefault="007B6014">
          <w:pPr>
            <w:pStyle w:val="Footer"/>
            <w:jc w:val="right"/>
          </w:pPr>
          <w:r>
            <w:t xml:space="preserve"> </w:t>
          </w:r>
          <w:r>
            <w:fldChar w:fldCharType="begin"/>
          </w:r>
          <w:r>
            <w:instrText xml:space="preserve"> STYLEREF  "1"  </w:instrText>
          </w:r>
          <w:r>
            <w:fldChar w:fldCharType="separate"/>
          </w:r>
          <w:r w:rsidR="006E60CA">
            <w:rPr>
              <w:noProof/>
            </w:rPr>
            <w:t>I. Laporan Realisasi Anggaran</w:t>
          </w:r>
          <w:r>
            <w:rPr>
              <w:noProof/>
            </w:rPr>
            <w:fldChar w:fldCharType="end"/>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15</w:t>
          </w:r>
          <w:r>
            <w:rPr>
              <w:color w:val="FFFFFF" w:themeColor="background1"/>
            </w:rPr>
            <w:fldChar w:fldCharType="end"/>
          </w:r>
        </w:p>
      </w:tc>
    </w:tr>
  </w:tbl>
  <w:p w:rsidR="007B6014" w:rsidRDefault="007B6014">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tc>
        <w:tcPr>
          <w:tcW w:w="4500" w:type="pct"/>
          <w:tcBorders>
            <w:top w:val="single" w:sz="4" w:space="0" w:color="000000" w:themeColor="text1"/>
          </w:tcBorders>
        </w:tcPr>
        <w:p w:rsidR="007B6014" w:rsidRDefault="007B6014" w:rsidP="00922291">
          <w:pPr>
            <w:pStyle w:val="Footer"/>
            <w:jc w:val="right"/>
          </w:pPr>
          <w:r>
            <w:t xml:space="preserve">| </w:t>
          </w:r>
          <w:r>
            <w:fldChar w:fldCharType="begin"/>
          </w:r>
          <w:r>
            <w:instrText xml:space="preserve"> STYLEREF  "1"  </w:instrText>
          </w:r>
          <w:r>
            <w:fldChar w:fldCharType="separate"/>
          </w:r>
          <w:r w:rsidR="006E60CA">
            <w:rPr>
              <w:noProof/>
            </w:rPr>
            <w:t>II. Neraca</w:t>
          </w:r>
          <w:r>
            <w:rPr>
              <w:noProof/>
            </w:rPr>
            <w:fldChar w:fldCharType="end"/>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17</w:t>
          </w:r>
          <w:r>
            <w:rPr>
              <w:color w:val="FFFFFF" w:themeColor="background1"/>
            </w:rPr>
            <w:fldChar w:fldCharType="end"/>
          </w:r>
        </w:p>
      </w:tc>
    </w:tr>
  </w:tbl>
  <w:p w:rsidR="007B6014" w:rsidRDefault="007B6014">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rsidTr="00A5355F">
      <w:tc>
        <w:tcPr>
          <w:tcW w:w="4500" w:type="pct"/>
          <w:tcBorders>
            <w:top w:val="single" w:sz="4" w:space="0" w:color="000000" w:themeColor="text1"/>
          </w:tcBorders>
        </w:tcPr>
        <w:p w:rsidR="007B6014" w:rsidRDefault="007B6014" w:rsidP="00BC694B">
          <w:pPr>
            <w:pStyle w:val="Footer"/>
            <w:jc w:val="right"/>
          </w:pPr>
          <w:r>
            <w:t xml:space="preserve">| </w:t>
          </w:r>
          <w:r>
            <w:fldChar w:fldCharType="begin"/>
          </w:r>
          <w:r>
            <w:instrText xml:space="preserve"> STYLEREF  "1"  </w:instrText>
          </w:r>
          <w:r>
            <w:fldChar w:fldCharType="separate"/>
          </w:r>
          <w:r w:rsidR="006E60CA">
            <w:rPr>
              <w:noProof/>
            </w:rPr>
            <w:t>IV. Laporan Perubahan Ekuitas</w:t>
          </w:r>
          <w:r>
            <w:rPr>
              <w:noProof/>
            </w:rPr>
            <w:fldChar w:fldCharType="end"/>
          </w:r>
        </w:p>
      </w:tc>
      <w:tc>
        <w:tcPr>
          <w:tcW w:w="500" w:type="pct"/>
          <w:tcBorders>
            <w:top w:val="single" w:sz="4" w:space="0" w:color="C0504D" w:themeColor="accent2"/>
          </w:tcBorders>
          <w:shd w:val="clear" w:color="auto" w:fill="943634" w:themeFill="accent2" w:themeFillShade="BF"/>
        </w:tcPr>
        <w:p w:rsidR="007B6014" w:rsidRDefault="007B6014" w:rsidP="00A5355F">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21</w:t>
          </w:r>
          <w:r>
            <w:rPr>
              <w:color w:val="FFFFFF" w:themeColor="background1"/>
            </w:rPr>
            <w:fldChar w:fldCharType="end"/>
          </w:r>
        </w:p>
      </w:tc>
    </w:tr>
  </w:tbl>
  <w:p w:rsidR="007B6014" w:rsidRDefault="007B60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tc>
        <w:tcPr>
          <w:tcW w:w="4500" w:type="pct"/>
          <w:tcBorders>
            <w:top w:val="single" w:sz="4" w:space="0" w:color="000000" w:themeColor="text1"/>
          </w:tcBorders>
        </w:tcPr>
        <w:p w:rsidR="007B6014" w:rsidRDefault="007B6014">
          <w:pPr>
            <w:pStyle w:val="Footer"/>
            <w:jc w:val="right"/>
          </w:pPr>
          <w:r>
            <w:t xml:space="preserve">| </w:t>
          </w:r>
          <w:r>
            <w:fldChar w:fldCharType="begin"/>
          </w:r>
          <w:r>
            <w:instrText xml:space="preserve"> STYLEREF  "1"  </w:instrText>
          </w:r>
          <w:r>
            <w:fldChar w:fldCharType="separate"/>
          </w:r>
          <w:r w:rsidR="006E60CA">
            <w:rPr>
              <w:noProof/>
            </w:rPr>
            <w:t>Kata Pengantar</w:t>
          </w:r>
          <w:r>
            <w:rPr>
              <w:noProof/>
            </w:rPr>
            <w:fldChar w:fldCharType="end"/>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i</w:t>
          </w:r>
          <w:r>
            <w:rPr>
              <w:color w:val="FFFFFF" w:themeColor="background1"/>
            </w:rPr>
            <w:fldChar w:fldCharType="end"/>
          </w:r>
        </w:p>
      </w:tc>
    </w:tr>
  </w:tbl>
  <w:p w:rsidR="007B6014" w:rsidRDefault="007B6014">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7B6014">
      <w:tc>
        <w:tcPr>
          <w:tcW w:w="4500" w:type="pct"/>
          <w:tcBorders>
            <w:top w:val="single" w:sz="4" w:space="0" w:color="000000" w:themeColor="text1"/>
          </w:tcBorders>
        </w:tcPr>
        <w:p w:rsidR="007B6014" w:rsidRDefault="007B6014"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34</w:t>
          </w:r>
          <w:r>
            <w:rPr>
              <w:color w:val="FFFFFF" w:themeColor="background1"/>
            </w:rPr>
            <w:fldChar w:fldCharType="end"/>
          </w:r>
        </w:p>
      </w:tc>
    </w:tr>
  </w:tbl>
  <w:p w:rsidR="007B6014" w:rsidRDefault="007B6014">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7B6014">
      <w:tc>
        <w:tcPr>
          <w:tcW w:w="4500" w:type="pct"/>
          <w:tcBorders>
            <w:top w:val="single" w:sz="4" w:space="0" w:color="000000" w:themeColor="text1"/>
          </w:tcBorders>
        </w:tcPr>
        <w:p w:rsidR="007B6014" w:rsidRDefault="007B6014" w:rsidP="008035D2">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49</w:t>
          </w:r>
          <w:r>
            <w:rPr>
              <w:color w:val="FFFFFF" w:themeColor="background1"/>
            </w:rPr>
            <w:fldChar w:fldCharType="end"/>
          </w:r>
        </w:p>
      </w:tc>
    </w:tr>
  </w:tbl>
  <w:p w:rsidR="007B6014" w:rsidRDefault="007B6014">
    <w:pPr>
      <w:pStyle w:val="Foote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4"/>
      <w:gridCol w:w="952"/>
    </w:tblGrid>
    <w:tr w:rsidR="007B6014">
      <w:tc>
        <w:tcPr>
          <w:tcW w:w="4500" w:type="pct"/>
          <w:tcBorders>
            <w:top w:val="single" w:sz="4" w:space="0" w:color="000000" w:themeColor="text1"/>
          </w:tcBorders>
        </w:tcPr>
        <w:p w:rsidR="007B6014" w:rsidRDefault="007B6014"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59</w:t>
          </w:r>
          <w:r>
            <w:rPr>
              <w:color w:val="FFFFFF" w:themeColor="background1"/>
            </w:rPr>
            <w:fldChar w:fldCharType="end"/>
          </w:r>
        </w:p>
      </w:tc>
    </w:tr>
  </w:tbl>
  <w:p w:rsidR="007B6014" w:rsidRDefault="007B6014">
    <w:pPr>
      <w:pStyle w:val="Foote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tc>
        <w:tcPr>
          <w:tcW w:w="4500" w:type="pct"/>
          <w:tcBorders>
            <w:top w:val="single" w:sz="4" w:space="0" w:color="000000" w:themeColor="text1"/>
          </w:tcBorders>
        </w:tcPr>
        <w:p w:rsidR="007B6014" w:rsidRDefault="007B6014" w:rsidP="00144639">
          <w:pPr>
            <w:pStyle w:val="Footer"/>
            <w:jc w:val="right"/>
          </w:pPr>
          <w:r>
            <w:t xml:space="preserve">| </w:t>
          </w:r>
          <w:r>
            <w:fldChar w:fldCharType="begin"/>
          </w:r>
          <w:r>
            <w:instrText xml:space="preserve"> STYLEREF  "1"  </w:instrText>
          </w:r>
          <w:r>
            <w:fldChar w:fldCharType="separate"/>
          </w:r>
          <w:r w:rsidR="006E60CA">
            <w:rPr>
              <w:noProof/>
            </w:rPr>
            <w:t>Daftar Isi</w:t>
          </w:r>
          <w:r>
            <w:rPr>
              <w:noProof/>
            </w:rPr>
            <w:fldChar w:fldCharType="end"/>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iii</w:t>
          </w:r>
          <w:r>
            <w:rPr>
              <w:color w:val="FFFFFF" w:themeColor="background1"/>
            </w:rPr>
            <w:fldChar w:fldCharType="end"/>
          </w:r>
        </w:p>
      </w:tc>
    </w:tr>
  </w:tbl>
  <w:p w:rsidR="007B6014" w:rsidRDefault="007B6014">
    <w:pPr>
      <w:pStyle w:val="Footer"/>
    </w:pPr>
  </w:p>
  <w:p w:rsidR="007B6014" w:rsidRDefault="007B601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7B6014">
      <w:tc>
        <w:tcPr>
          <w:tcW w:w="4500" w:type="pct"/>
          <w:tcBorders>
            <w:top w:val="single" w:sz="4" w:space="0" w:color="000000" w:themeColor="text1"/>
          </w:tcBorders>
        </w:tcPr>
        <w:p w:rsidR="007B6014" w:rsidRDefault="007B6014" w:rsidP="00874FCB">
          <w:pPr>
            <w:pStyle w:val="Footer"/>
            <w:jc w:val="right"/>
          </w:pPr>
          <w:r>
            <w:t>| Daftar Tabel</w:t>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1</w:t>
          </w:r>
          <w:r>
            <w:rPr>
              <w:color w:val="FFFFFF" w:themeColor="background1"/>
            </w:rPr>
            <w:fldChar w:fldCharType="end"/>
          </w:r>
        </w:p>
      </w:tc>
    </w:tr>
  </w:tbl>
  <w:p w:rsidR="007B6014" w:rsidRDefault="007B6014">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7B6014">
      <w:tc>
        <w:tcPr>
          <w:tcW w:w="4500" w:type="pct"/>
          <w:tcBorders>
            <w:top w:val="single" w:sz="4" w:space="0" w:color="000000" w:themeColor="text1"/>
          </w:tcBorders>
        </w:tcPr>
        <w:p w:rsidR="007B6014" w:rsidRDefault="007B6014"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7B6014" w:rsidRDefault="007B6014">
          <w:pPr>
            <w:pStyle w:val="Header"/>
            <w:rPr>
              <w:color w:val="FFFFFF" w:themeColor="background1"/>
            </w:rPr>
          </w:pPr>
          <w:r>
            <w:fldChar w:fldCharType="begin"/>
          </w:r>
          <w:r>
            <w:instrText xml:space="preserve"> PAGE   \* MERGEFORMAT </w:instrText>
          </w:r>
          <w:r>
            <w:fldChar w:fldCharType="separate"/>
          </w:r>
          <w:r w:rsidR="006E60CA" w:rsidRPr="006E60CA">
            <w:rPr>
              <w:noProof/>
              <w:color w:val="FFFFFF" w:themeColor="background1"/>
            </w:rPr>
            <w:t>iii</w:t>
          </w:r>
          <w:r>
            <w:rPr>
              <w:color w:val="FFFFFF" w:themeColor="background1"/>
            </w:rPr>
            <w:fldChar w:fldCharType="end"/>
          </w:r>
        </w:p>
      </w:tc>
    </w:tr>
  </w:tbl>
  <w:p w:rsidR="007B6014" w:rsidRDefault="007B6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31" w:rsidRDefault="00235631">
      <w:pPr>
        <w:spacing w:after="0" w:line="240" w:lineRule="auto"/>
      </w:pPr>
      <w:r>
        <w:separator/>
      </w:r>
    </w:p>
  </w:footnote>
  <w:footnote w:type="continuationSeparator" w:id="0">
    <w:p w:rsidR="00235631" w:rsidRDefault="002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77"/>
      <w:gridCol w:w="6480"/>
    </w:tblGrid>
    <w:tr w:rsidR="007B6014">
      <w:tc>
        <w:tcPr>
          <w:tcW w:w="1500" w:type="pct"/>
          <w:tcBorders>
            <w:bottom w:val="single" w:sz="4" w:space="0" w:color="943634" w:themeColor="accent2" w:themeShade="BF"/>
          </w:tcBorders>
          <w:shd w:val="clear" w:color="auto" w:fill="943634" w:themeFill="accent2" w:themeFillShade="BF"/>
          <w:vAlign w:val="bottom"/>
        </w:tcPr>
        <w:p w:rsidR="007B6014" w:rsidRDefault="007B6014">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rsidR="007B6014" w:rsidRDefault="007B6014"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 TAHUN ANGGARAN 2016</w:t>
          </w:r>
        </w:p>
      </w:tc>
    </w:tr>
  </w:tbl>
  <w:p w:rsidR="007B6014" w:rsidRDefault="007B6014">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479"/>
      <w:gridCol w:w="7778"/>
    </w:tblGrid>
    <w:tr w:rsidR="007B6014" w:rsidTr="00144639">
      <w:tc>
        <w:tcPr>
          <w:tcW w:w="799" w:type="pct"/>
          <w:tcBorders>
            <w:bottom w:val="single" w:sz="4" w:space="0" w:color="943634" w:themeColor="accent2" w:themeShade="BF"/>
          </w:tcBorders>
          <w:shd w:val="clear" w:color="auto" w:fill="943634" w:themeFill="accent2" w:themeFillShade="BF"/>
          <w:vAlign w:val="bottom"/>
        </w:tcPr>
        <w:p w:rsidR="007B6014" w:rsidRDefault="007B6014"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7B6014" w:rsidRPr="009D4DFE" w:rsidRDefault="007B6014" w:rsidP="00A268C9">
          <w:pPr>
            <w:pStyle w:val="Header"/>
            <w:rPr>
              <w:bCs/>
              <w:color w:val="76923C" w:themeColor="accent3" w:themeShade="BF"/>
              <w:sz w:val="24"/>
              <w:szCs w:val="24"/>
              <w:lang w:val="en-US"/>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 xml:space="preserve">SEMESTER I </w:t>
          </w:r>
          <w:r>
            <w:rPr>
              <w:b/>
              <w:bCs/>
              <w:color w:val="76923C" w:themeColor="accent3" w:themeShade="BF"/>
              <w:sz w:val="20"/>
              <w:szCs w:val="20"/>
            </w:rPr>
            <w:t>TAHUN 201</w:t>
          </w:r>
          <w:r>
            <w:rPr>
              <w:b/>
              <w:bCs/>
              <w:color w:val="76923C" w:themeColor="accent3" w:themeShade="BF"/>
              <w:sz w:val="20"/>
              <w:szCs w:val="20"/>
              <w:lang w:val="en-US"/>
            </w:rPr>
            <w:t>8</w:t>
          </w:r>
        </w:p>
      </w:tc>
    </w:tr>
  </w:tbl>
  <w:p w:rsidR="007B6014" w:rsidRDefault="007B6014">
    <w:pPr>
      <w:pStyle w:val="Header"/>
    </w:pPr>
  </w:p>
  <w:p w:rsidR="007B6014" w:rsidRDefault="007B601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CellMar>
        <w:top w:w="72" w:type="dxa"/>
        <w:left w:w="115" w:type="dxa"/>
        <w:bottom w:w="72" w:type="dxa"/>
        <w:right w:w="115" w:type="dxa"/>
      </w:tblCellMar>
      <w:tblLook w:val="04A0" w:firstRow="1" w:lastRow="0" w:firstColumn="1" w:lastColumn="0" w:noHBand="0" w:noVBand="1"/>
    </w:tblPr>
    <w:tblGrid>
      <w:gridCol w:w="1957"/>
      <w:gridCol w:w="7372"/>
    </w:tblGrid>
    <w:tr w:rsidR="007B6014" w:rsidTr="00C44467">
      <w:tc>
        <w:tcPr>
          <w:tcW w:w="1049" w:type="pct"/>
          <w:tcBorders>
            <w:bottom w:val="single" w:sz="4" w:space="0" w:color="943634" w:themeColor="accent2" w:themeShade="BF"/>
          </w:tcBorders>
          <w:shd w:val="clear" w:color="auto" w:fill="943634" w:themeFill="accent2" w:themeFillShade="BF"/>
          <w:vAlign w:val="bottom"/>
        </w:tcPr>
        <w:p w:rsidR="007B6014" w:rsidRDefault="007B6014">
          <w:pPr>
            <w:pStyle w:val="Header"/>
            <w:jc w:val="right"/>
            <w:rPr>
              <w:color w:val="FFFFFF" w:themeColor="background1"/>
            </w:rPr>
          </w:pPr>
          <w:r>
            <w:rPr>
              <w:color w:val="FFFFFF" w:themeColor="background1"/>
            </w:rPr>
            <w:t>Daftar Tabel</w:t>
          </w:r>
        </w:p>
      </w:tc>
      <w:tc>
        <w:tcPr>
          <w:tcW w:w="3951" w:type="pct"/>
          <w:tcBorders>
            <w:bottom w:val="single" w:sz="4" w:space="0" w:color="auto"/>
          </w:tcBorders>
          <w:vAlign w:val="bottom"/>
        </w:tcPr>
        <w:p w:rsidR="007B6014" w:rsidRPr="00C44467" w:rsidRDefault="007B6014" w:rsidP="00C44467">
          <w:pPr>
            <w:pStyle w:val="Header"/>
            <w:rPr>
              <w:color w:val="76923C" w:themeColor="accent3" w:themeShade="BF"/>
              <w:sz w:val="24"/>
              <w:lang w:val="en-US"/>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646"/>
      <w:gridCol w:w="7611"/>
    </w:tblGrid>
    <w:tr w:rsidR="007B6014" w:rsidTr="00A3112D">
      <w:tc>
        <w:tcPr>
          <w:tcW w:w="889" w:type="pct"/>
          <w:tcBorders>
            <w:bottom w:val="single" w:sz="4" w:space="0" w:color="943634" w:themeColor="accent2" w:themeShade="BF"/>
          </w:tcBorders>
          <w:shd w:val="clear" w:color="auto" w:fill="943634" w:themeFill="accent2" w:themeFillShade="BF"/>
          <w:vAlign w:val="bottom"/>
        </w:tcPr>
        <w:p w:rsidR="007B6014" w:rsidRDefault="007B6014"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7B6014" w:rsidRDefault="007B6014" w:rsidP="00A268C9">
          <w:pPr>
            <w:pStyle w:val="Header"/>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tbl>
    <w:tblPr>
      <w:tblW w:w="5000" w:type="pct"/>
      <w:tblCellMar>
        <w:top w:w="72" w:type="dxa"/>
        <w:left w:w="115" w:type="dxa"/>
        <w:bottom w:w="72" w:type="dxa"/>
        <w:right w:w="115" w:type="dxa"/>
      </w:tblCellMar>
      <w:tblLook w:val="04A0" w:firstRow="1" w:lastRow="0" w:firstColumn="1" w:lastColumn="0" w:noHBand="0" w:noVBand="1"/>
    </w:tblPr>
    <w:tblGrid>
      <w:gridCol w:w="1646"/>
      <w:gridCol w:w="7611"/>
    </w:tblGrid>
    <w:tr w:rsidR="007B6014" w:rsidTr="00287B60">
      <w:tc>
        <w:tcPr>
          <w:tcW w:w="889" w:type="pct"/>
          <w:tcBorders>
            <w:bottom w:val="single" w:sz="4" w:space="0" w:color="943634" w:themeColor="accent2" w:themeShade="BF"/>
          </w:tcBorders>
          <w:shd w:val="clear" w:color="auto" w:fill="943634" w:themeFill="accent2" w:themeFillShade="BF"/>
          <w:vAlign w:val="bottom"/>
        </w:tcPr>
        <w:p w:rsidR="007B6014" w:rsidRDefault="007B6014"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7B6014" w:rsidRDefault="007B6014" w:rsidP="00287B60">
          <w:pPr>
            <w:pStyle w:val="Header"/>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7B6014" w:rsidTr="001A6B8D">
      <w:tc>
        <w:tcPr>
          <w:tcW w:w="1464" w:type="pct"/>
          <w:tcBorders>
            <w:bottom w:val="single" w:sz="4" w:space="0" w:color="943634" w:themeColor="accent2" w:themeShade="BF"/>
          </w:tcBorders>
          <w:shd w:val="clear" w:color="auto" w:fill="943634" w:themeFill="accent2" w:themeFillShade="BF"/>
          <w:vAlign w:val="center"/>
        </w:tcPr>
        <w:p w:rsidR="007B6014" w:rsidRDefault="007B6014" w:rsidP="001A6B8D">
          <w:pPr>
            <w:pStyle w:val="Header"/>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7B6014" w:rsidRDefault="007B6014"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7B6014" w:rsidTr="001A6B8D">
      <w:tc>
        <w:tcPr>
          <w:tcW w:w="1464" w:type="pct"/>
          <w:tcBorders>
            <w:bottom w:val="single" w:sz="4" w:space="0" w:color="943634" w:themeColor="accent2" w:themeShade="BF"/>
          </w:tcBorders>
          <w:shd w:val="clear" w:color="auto" w:fill="943634" w:themeFill="accent2" w:themeFillShade="BF"/>
          <w:vAlign w:val="center"/>
        </w:tcPr>
        <w:p w:rsidR="007B6014" w:rsidRDefault="007B6014" w:rsidP="001A6B8D">
          <w:pPr>
            <w:pStyle w:val="Header"/>
            <w:rPr>
              <w:color w:val="FFFFFF" w:themeColor="background1"/>
            </w:rPr>
          </w:pPr>
          <w:r>
            <w:rPr>
              <w:color w:val="FFFFFF" w:themeColor="background1"/>
            </w:rPr>
            <w:t>Neraca</w:t>
          </w:r>
        </w:p>
      </w:tc>
      <w:tc>
        <w:tcPr>
          <w:tcW w:w="3536" w:type="pct"/>
          <w:tcBorders>
            <w:bottom w:val="single" w:sz="4" w:space="0" w:color="auto"/>
          </w:tcBorders>
          <w:vAlign w:val="bottom"/>
        </w:tcPr>
        <w:p w:rsidR="007B6014" w:rsidRDefault="007B6014"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7B6014" w:rsidTr="001A6B8D">
      <w:tc>
        <w:tcPr>
          <w:tcW w:w="1464" w:type="pct"/>
          <w:tcBorders>
            <w:bottom w:val="single" w:sz="4" w:space="0" w:color="943634" w:themeColor="accent2" w:themeShade="BF"/>
          </w:tcBorders>
          <w:shd w:val="clear" w:color="auto" w:fill="943634" w:themeFill="accent2" w:themeFillShade="BF"/>
          <w:vAlign w:val="center"/>
        </w:tcPr>
        <w:p w:rsidR="007B6014" w:rsidRDefault="007B6014" w:rsidP="001A6B8D">
          <w:pPr>
            <w:pStyle w:val="Header"/>
            <w:rPr>
              <w:color w:val="FFFFFF" w:themeColor="background1"/>
            </w:rPr>
          </w:pPr>
          <w:r>
            <w:rPr>
              <w:color w:val="FFFFFF" w:themeColor="background1"/>
            </w:rPr>
            <w:t>Laporan Operasional</w:t>
          </w:r>
        </w:p>
      </w:tc>
      <w:tc>
        <w:tcPr>
          <w:tcW w:w="3536" w:type="pct"/>
          <w:tcBorders>
            <w:bottom w:val="single" w:sz="4" w:space="0" w:color="auto"/>
          </w:tcBorders>
          <w:vAlign w:val="bottom"/>
        </w:tcPr>
        <w:p w:rsidR="007B6014" w:rsidRDefault="007B6014"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7B6014" w:rsidTr="001A6B8D">
      <w:tc>
        <w:tcPr>
          <w:tcW w:w="1464" w:type="pct"/>
          <w:tcBorders>
            <w:bottom w:val="single" w:sz="4" w:space="0" w:color="943634" w:themeColor="accent2" w:themeShade="BF"/>
          </w:tcBorders>
          <w:shd w:val="clear" w:color="auto" w:fill="943634" w:themeFill="accent2" w:themeFillShade="BF"/>
          <w:vAlign w:val="center"/>
        </w:tcPr>
        <w:p w:rsidR="007B6014" w:rsidRDefault="007B6014" w:rsidP="001A6B8D">
          <w:pPr>
            <w:pStyle w:val="Header"/>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7B6014" w:rsidRDefault="007B6014"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7</w:t>
          </w:r>
        </w:p>
      </w:tc>
    </w:tr>
  </w:tbl>
  <w:p w:rsidR="007B6014" w:rsidRDefault="007B6014">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7B6014" w:rsidTr="001A6B8D">
      <w:tc>
        <w:tcPr>
          <w:tcW w:w="1054" w:type="pct"/>
          <w:tcBorders>
            <w:bottom w:val="single" w:sz="4" w:space="0" w:color="943634" w:themeColor="accent2" w:themeShade="BF"/>
          </w:tcBorders>
          <w:shd w:val="clear" w:color="auto" w:fill="943634" w:themeFill="accent2" w:themeFillShade="BF"/>
          <w:vAlign w:val="bottom"/>
        </w:tcPr>
        <w:p w:rsidR="007B6014" w:rsidRDefault="007B6014"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center"/>
        </w:tcPr>
        <w:p w:rsidR="007B6014" w:rsidRDefault="007B6014" w:rsidP="001A6B8D">
          <w:pPr>
            <w:pStyle w:val="Header"/>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rsidP="00144639">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7B6014" w:rsidTr="001A6B8D">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7B6014" w:rsidRDefault="007B6014">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center"/>
          <w:hideMark/>
        </w:tcPr>
        <w:p w:rsidR="007B6014" w:rsidRDefault="007B6014" w:rsidP="001A6B8D">
          <w:pPr>
            <w:pStyle w:val="Header"/>
            <w:spacing w:line="276" w:lineRule="auto"/>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7B6014"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7B6014" w:rsidRDefault="007B6014">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7B6014" w:rsidRDefault="007B6014">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TAHUN 2016</w:t>
          </w:r>
        </w:p>
      </w:tc>
    </w:tr>
  </w:tbl>
  <w:p w:rsidR="007B6014" w:rsidRDefault="007B6014">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616"/>
      <w:gridCol w:w="7641"/>
    </w:tblGrid>
    <w:tr w:rsidR="007B6014" w:rsidTr="00144639">
      <w:tc>
        <w:tcPr>
          <w:tcW w:w="873" w:type="pct"/>
          <w:tcBorders>
            <w:bottom w:val="single" w:sz="4" w:space="0" w:color="943634" w:themeColor="accent2" w:themeShade="BF"/>
          </w:tcBorders>
          <w:shd w:val="clear" w:color="auto" w:fill="943634" w:themeFill="accent2" w:themeFillShade="BF"/>
          <w:vAlign w:val="bottom"/>
        </w:tcPr>
        <w:p w:rsidR="007B6014" w:rsidRDefault="007B6014"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7B6014" w:rsidRPr="00C44467" w:rsidRDefault="007B6014" w:rsidP="00C44467">
          <w:pPr>
            <w:pStyle w:val="Header"/>
            <w:rPr>
              <w:b/>
              <w:bCs/>
              <w:color w:val="76923C" w:themeColor="accent3" w:themeShade="BF"/>
              <w:sz w:val="20"/>
              <w:szCs w:val="20"/>
              <w:lang w:val="en-US"/>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7B6014" w:rsidRDefault="007B601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14" w:rsidRDefault="007B60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22169B"/>
    <w:multiLevelType w:val="hybridMultilevel"/>
    <w:tmpl w:val="5D60C816"/>
    <w:lvl w:ilvl="0" w:tplc="C2E8BC74">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676A98"/>
    <w:multiLevelType w:val="hybridMultilevel"/>
    <w:tmpl w:val="263E6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 w15:restartNumberingAfterBreak="0">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81541"/>
    <w:multiLevelType w:val="hybridMultilevel"/>
    <w:tmpl w:val="3CAAB564"/>
    <w:lvl w:ilvl="0" w:tplc="600C392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15:restartNumberingAfterBreak="0">
    <w:nsid w:val="122A78F0"/>
    <w:multiLevelType w:val="hybridMultilevel"/>
    <w:tmpl w:val="44A0382E"/>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1" w15:restartNumberingAfterBreak="0">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29131C"/>
    <w:multiLevelType w:val="hybridMultilevel"/>
    <w:tmpl w:val="349A4D04"/>
    <w:lvl w:ilvl="0" w:tplc="A59CF08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4" w15:restartNumberingAfterBreak="0">
    <w:nsid w:val="1B291BDE"/>
    <w:multiLevelType w:val="hybridMultilevel"/>
    <w:tmpl w:val="A2CCFEF6"/>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5" w15:restartNumberingAfterBreak="0">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15:restartNumberingAfterBreak="0">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F3C6694"/>
    <w:multiLevelType w:val="hybridMultilevel"/>
    <w:tmpl w:val="084CBC54"/>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9" w15:restartNumberingAfterBreak="0">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1" w15:restartNumberingAfterBreak="0">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5" w15:restartNumberingAfterBreak="0">
    <w:nsid w:val="311119E8"/>
    <w:multiLevelType w:val="hybridMultilevel"/>
    <w:tmpl w:val="3200743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6" w15:restartNumberingAfterBreak="0">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126E8"/>
    <w:multiLevelType w:val="hybridMultilevel"/>
    <w:tmpl w:val="B2C82FA0"/>
    <w:lvl w:ilvl="0" w:tplc="0409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9" w15:restartNumberingAfterBreak="0">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311D4"/>
    <w:multiLevelType w:val="hybridMultilevel"/>
    <w:tmpl w:val="306ACE5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33" w15:restartNumberingAfterBreak="0">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15:restartNumberingAfterBreak="0">
    <w:nsid w:val="4EE912A3"/>
    <w:multiLevelType w:val="hybridMultilevel"/>
    <w:tmpl w:val="C994EC0A"/>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6532A9"/>
    <w:multiLevelType w:val="hybridMultilevel"/>
    <w:tmpl w:val="5192A94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0" w15:restartNumberingAfterBreak="0">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300686"/>
    <w:multiLevelType w:val="hybridMultilevel"/>
    <w:tmpl w:val="699846E0"/>
    <w:lvl w:ilvl="0" w:tplc="8B3E4F4A">
      <w:start w:val="1"/>
      <w:numFmt w:val="decimal"/>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EDC47EF"/>
    <w:multiLevelType w:val="hybridMultilevel"/>
    <w:tmpl w:val="9A2AE81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7" w15:restartNumberingAfterBreak="0">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num w:numId="1">
    <w:abstractNumId w:val="40"/>
  </w:num>
  <w:num w:numId="2">
    <w:abstractNumId w:val="31"/>
  </w:num>
  <w:num w:numId="3">
    <w:abstractNumId w:val="33"/>
  </w:num>
  <w:num w:numId="4">
    <w:abstractNumId w:val="19"/>
  </w:num>
  <w:num w:numId="5">
    <w:abstractNumId w:val="35"/>
  </w:num>
  <w:num w:numId="6">
    <w:abstractNumId w:val="38"/>
  </w:num>
  <w:num w:numId="7">
    <w:abstractNumId w:val="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41"/>
  </w:num>
  <w:num w:numId="11">
    <w:abstractNumId w:val="15"/>
  </w:num>
  <w:num w:numId="12">
    <w:abstractNumId w:val="36"/>
  </w:num>
  <w:num w:numId="13">
    <w:abstractNumId w:val="9"/>
  </w:num>
  <w:num w:numId="14">
    <w:abstractNumId w:val="45"/>
  </w:num>
  <w:num w:numId="15">
    <w:abstractNumId w:val="0"/>
  </w:num>
  <w:num w:numId="16">
    <w:abstractNumId w:val="14"/>
  </w:num>
  <w:num w:numId="17">
    <w:abstractNumId w:val="46"/>
  </w:num>
  <w:num w:numId="18">
    <w:abstractNumId w:val="18"/>
  </w:num>
  <w:num w:numId="19">
    <w:abstractNumId w:val="4"/>
  </w:num>
  <w:num w:numId="20">
    <w:abstractNumId w:val="48"/>
  </w:num>
  <w:num w:numId="21">
    <w:abstractNumId w:val="25"/>
  </w:num>
  <w:num w:numId="22">
    <w:abstractNumId w:val="32"/>
  </w:num>
  <w:num w:numId="23">
    <w:abstractNumId w:val="13"/>
  </w:num>
  <w:num w:numId="24">
    <w:abstractNumId w:val="39"/>
  </w:num>
  <w:num w:numId="25">
    <w:abstractNumId w:val="3"/>
  </w:num>
  <w:num w:numId="26">
    <w:abstractNumId w:val="10"/>
  </w:num>
  <w:num w:numId="27">
    <w:abstractNumId w:val="22"/>
  </w:num>
  <w:num w:numId="28">
    <w:abstractNumId w:val="24"/>
  </w:num>
  <w:num w:numId="29">
    <w:abstractNumId w:val="28"/>
  </w:num>
  <w:num w:numId="30">
    <w:abstractNumId w:val="29"/>
  </w:num>
  <w:num w:numId="31">
    <w:abstractNumId w:val="6"/>
  </w:num>
  <w:num w:numId="32">
    <w:abstractNumId w:val="20"/>
  </w:num>
  <w:num w:numId="33">
    <w:abstractNumId w:val="7"/>
  </w:num>
  <w:num w:numId="34">
    <w:abstractNumId w:val="12"/>
  </w:num>
  <w:num w:numId="35">
    <w:abstractNumId w:val="44"/>
  </w:num>
  <w:num w:numId="36">
    <w:abstractNumId w:val="11"/>
  </w:num>
  <w:num w:numId="37">
    <w:abstractNumId w:val="17"/>
  </w:num>
  <w:num w:numId="38">
    <w:abstractNumId w:val="21"/>
  </w:num>
  <w:num w:numId="39">
    <w:abstractNumId w:val="27"/>
  </w:num>
  <w:num w:numId="40">
    <w:abstractNumId w:val="16"/>
  </w:num>
  <w:num w:numId="41">
    <w:abstractNumId w:val="42"/>
  </w:num>
  <w:num w:numId="42">
    <w:abstractNumId w:val="5"/>
  </w:num>
  <w:num w:numId="43">
    <w:abstractNumId w:val="34"/>
  </w:num>
  <w:num w:numId="44">
    <w:abstractNumId w:val="26"/>
  </w:num>
  <w:num w:numId="45">
    <w:abstractNumId w:val="23"/>
  </w:num>
  <w:num w:numId="46">
    <w:abstractNumId w:val="8"/>
  </w:num>
  <w:num w:numId="47">
    <w:abstractNumId w:val="30"/>
  </w:num>
  <w:num w:numId="48">
    <w:abstractNumId w:val="43"/>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3DB1"/>
    <w:rsid w:val="0000034A"/>
    <w:rsid w:val="00002125"/>
    <w:rsid w:val="00005AF6"/>
    <w:rsid w:val="000072B9"/>
    <w:rsid w:val="000104FD"/>
    <w:rsid w:val="00011598"/>
    <w:rsid w:val="0001195C"/>
    <w:rsid w:val="0002281C"/>
    <w:rsid w:val="00025B3D"/>
    <w:rsid w:val="00027A41"/>
    <w:rsid w:val="000415E3"/>
    <w:rsid w:val="00042C14"/>
    <w:rsid w:val="0004370D"/>
    <w:rsid w:val="0004631D"/>
    <w:rsid w:val="000464BA"/>
    <w:rsid w:val="00053B84"/>
    <w:rsid w:val="00060177"/>
    <w:rsid w:val="00060AB5"/>
    <w:rsid w:val="00063F7A"/>
    <w:rsid w:val="00064453"/>
    <w:rsid w:val="00065B1A"/>
    <w:rsid w:val="00065CB8"/>
    <w:rsid w:val="00071538"/>
    <w:rsid w:val="00072024"/>
    <w:rsid w:val="000759DB"/>
    <w:rsid w:val="000944C0"/>
    <w:rsid w:val="00095330"/>
    <w:rsid w:val="00095CA9"/>
    <w:rsid w:val="000A375C"/>
    <w:rsid w:val="000B4CD2"/>
    <w:rsid w:val="000B7B27"/>
    <w:rsid w:val="000C11AB"/>
    <w:rsid w:val="000C16EE"/>
    <w:rsid w:val="000C2D3B"/>
    <w:rsid w:val="000C37F6"/>
    <w:rsid w:val="000C3DB1"/>
    <w:rsid w:val="000C69A2"/>
    <w:rsid w:val="000C7967"/>
    <w:rsid w:val="000D615F"/>
    <w:rsid w:val="000D6EDC"/>
    <w:rsid w:val="000E0A32"/>
    <w:rsid w:val="000E200E"/>
    <w:rsid w:val="000E28C5"/>
    <w:rsid w:val="000E2AEA"/>
    <w:rsid w:val="000E41FF"/>
    <w:rsid w:val="000E5F88"/>
    <w:rsid w:val="000E7AEE"/>
    <w:rsid w:val="000F04A4"/>
    <w:rsid w:val="000F5B29"/>
    <w:rsid w:val="000F5F4E"/>
    <w:rsid w:val="000F78E4"/>
    <w:rsid w:val="000F7D9A"/>
    <w:rsid w:val="00104F5A"/>
    <w:rsid w:val="00111425"/>
    <w:rsid w:val="001124D8"/>
    <w:rsid w:val="0011265D"/>
    <w:rsid w:val="001162C2"/>
    <w:rsid w:val="00116F4C"/>
    <w:rsid w:val="00120F68"/>
    <w:rsid w:val="001223EC"/>
    <w:rsid w:val="00125E10"/>
    <w:rsid w:val="0012669B"/>
    <w:rsid w:val="00131475"/>
    <w:rsid w:val="00131B3A"/>
    <w:rsid w:val="00131C84"/>
    <w:rsid w:val="001331A4"/>
    <w:rsid w:val="0013387E"/>
    <w:rsid w:val="00133E28"/>
    <w:rsid w:val="00133EB1"/>
    <w:rsid w:val="00133F88"/>
    <w:rsid w:val="001363B4"/>
    <w:rsid w:val="00137669"/>
    <w:rsid w:val="00137EF2"/>
    <w:rsid w:val="00137F6A"/>
    <w:rsid w:val="00140B37"/>
    <w:rsid w:val="00144639"/>
    <w:rsid w:val="0014595C"/>
    <w:rsid w:val="00146D86"/>
    <w:rsid w:val="00147DC8"/>
    <w:rsid w:val="001505B2"/>
    <w:rsid w:val="00150E6A"/>
    <w:rsid w:val="00151529"/>
    <w:rsid w:val="00155D9C"/>
    <w:rsid w:val="00155EB4"/>
    <w:rsid w:val="001611B9"/>
    <w:rsid w:val="00161F09"/>
    <w:rsid w:val="00163FF8"/>
    <w:rsid w:val="0016790A"/>
    <w:rsid w:val="00167CFE"/>
    <w:rsid w:val="00167FFB"/>
    <w:rsid w:val="00172124"/>
    <w:rsid w:val="00172133"/>
    <w:rsid w:val="0017465F"/>
    <w:rsid w:val="00174B34"/>
    <w:rsid w:val="001808D0"/>
    <w:rsid w:val="00182818"/>
    <w:rsid w:val="00183B46"/>
    <w:rsid w:val="00187847"/>
    <w:rsid w:val="00192BB1"/>
    <w:rsid w:val="00194CD3"/>
    <w:rsid w:val="001956F8"/>
    <w:rsid w:val="00196D0C"/>
    <w:rsid w:val="001A3D3D"/>
    <w:rsid w:val="001A6B8D"/>
    <w:rsid w:val="001A7567"/>
    <w:rsid w:val="001B268D"/>
    <w:rsid w:val="001B2DCE"/>
    <w:rsid w:val="001B596B"/>
    <w:rsid w:val="001B6397"/>
    <w:rsid w:val="001C501F"/>
    <w:rsid w:val="001D587F"/>
    <w:rsid w:val="001D5ED2"/>
    <w:rsid w:val="001D6C65"/>
    <w:rsid w:val="001D7705"/>
    <w:rsid w:val="001E1412"/>
    <w:rsid w:val="001E1793"/>
    <w:rsid w:val="001E29B2"/>
    <w:rsid w:val="001E2A72"/>
    <w:rsid w:val="001E3436"/>
    <w:rsid w:val="001E5F0F"/>
    <w:rsid w:val="001E7541"/>
    <w:rsid w:val="001F0C4C"/>
    <w:rsid w:val="001F4900"/>
    <w:rsid w:val="001F728A"/>
    <w:rsid w:val="0020147A"/>
    <w:rsid w:val="00202639"/>
    <w:rsid w:val="00202A4C"/>
    <w:rsid w:val="002049E1"/>
    <w:rsid w:val="00212C0C"/>
    <w:rsid w:val="002147C3"/>
    <w:rsid w:val="00216229"/>
    <w:rsid w:val="0022050D"/>
    <w:rsid w:val="0022088F"/>
    <w:rsid w:val="00220893"/>
    <w:rsid w:val="00222822"/>
    <w:rsid w:val="0022531D"/>
    <w:rsid w:val="00227191"/>
    <w:rsid w:val="002339BB"/>
    <w:rsid w:val="00235631"/>
    <w:rsid w:val="00235DA9"/>
    <w:rsid w:val="00236EBA"/>
    <w:rsid w:val="00237340"/>
    <w:rsid w:val="00242FF6"/>
    <w:rsid w:val="00243161"/>
    <w:rsid w:val="00245816"/>
    <w:rsid w:val="00247760"/>
    <w:rsid w:val="00250524"/>
    <w:rsid w:val="00253E1B"/>
    <w:rsid w:val="00254A18"/>
    <w:rsid w:val="00256588"/>
    <w:rsid w:val="0026581D"/>
    <w:rsid w:val="00266097"/>
    <w:rsid w:val="00266146"/>
    <w:rsid w:val="002663A0"/>
    <w:rsid w:val="00266985"/>
    <w:rsid w:val="00267DD8"/>
    <w:rsid w:val="00267FE9"/>
    <w:rsid w:val="00273CBB"/>
    <w:rsid w:val="00274FCB"/>
    <w:rsid w:val="00281681"/>
    <w:rsid w:val="002827F6"/>
    <w:rsid w:val="002828F2"/>
    <w:rsid w:val="0028359E"/>
    <w:rsid w:val="00287B60"/>
    <w:rsid w:val="00291D0A"/>
    <w:rsid w:val="0029645A"/>
    <w:rsid w:val="00296D9D"/>
    <w:rsid w:val="00297B97"/>
    <w:rsid w:val="002A1337"/>
    <w:rsid w:val="002A1BD2"/>
    <w:rsid w:val="002A34D6"/>
    <w:rsid w:val="002B2DD5"/>
    <w:rsid w:val="002B36A3"/>
    <w:rsid w:val="002C0630"/>
    <w:rsid w:val="002C5877"/>
    <w:rsid w:val="002C641F"/>
    <w:rsid w:val="002D0943"/>
    <w:rsid w:val="002D2BEB"/>
    <w:rsid w:val="002D2C21"/>
    <w:rsid w:val="002D39CB"/>
    <w:rsid w:val="002E0D2E"/>
    <w:rsid w:val="002E113C"/>
    <w:rsid w:val="002E2571"/>
    <w:rsid w:val="002E7DFD"/>
    <w:rsid w:val="002F1BD8"/>
    <w:rsid w:val="00300C08"/>
    <w:rsid w:val="0030222D"/>
    <w:rsid w:val="0030480B"/>
    <w:rsid w:val="00306E3D"/>
    <w:rsid w:val="00306E89"/>
    <w:rsid w:val="00307B25"/>
    <w:rsid w:val="00311A5F"/>
    <w:rsid w:val="00314953"/>
    <w:rsid w:val="003151D5"/>
    <w:rsid w:val="003201F8"/>
    <w:rsid w:val="003215DE"/>
    <w:rsid w:val="003217FF"/>
    <w:rsid w:val="00321829"/>
    <w:rsid w:val="003231C4"/>
    <w:rsid w:val="00325293"/>
    <w:rsid w:val="00325750"/>
    <w:rsid w:val="00326777"/>
    <w:rsid w:val="00326A32"/>
    <w:rsid w:val="0032730D"/>
    <w:rsid w:val="003333BF"/>
    <w:rsid w:val="003349DE"/>
    <w:rsid w:val="00334F27"/>
    <w:rsid w:val="003352D2"/>
    <w:rsid w:val="00337BFA"/>
    <w:rsid w:val="00340B8F"/>
    <w:rsid w:val="0034150A"/>
    <w:rsid w:val="0034152A"/>
    <w:rsid w:val="003432E4"/>
    <w:rsid w:val="003473C9"/>
    <w:rsid w:val="003474D3"/>
    <w:rsid w:val="0035210F"/>
    <w:rsid w:val="003523D9"/>
    <w:rsid w:val="0035363D"/>
    <w:rsid w:val="00353642"/>
    <w:rsid w:val="003567BE"/>
    <w:rsid w:val="0036025B"/>
    <w:rsid w:val="00362B00"/>
    <w:rsid w:val="003637B5"/>
    <w:rsid w:val="00364B4A"/>
    <w:rsid w:val="003655F8"/>
    <w:rsid w:val="003677ED"/>
    <w:rsid w:val="00370A1E"/>
    <w:rsid w:val="0037227D"/>
    <w:rsid w:val="00382CBB"/>
    <w:rsid w:val="00385E5A"/>
    <w:rsid w:val="00385F6B"/>
    <w:rsid w:val="00386CD7"/>
    <w:rsid w:val="00387D09"/>
    <w:rsid w:val="0039281E"/>
    <w:rsid w:val="0039567D"/>
    <w:rsid w:val="00396D9D"/>
    <w:rsid w:val="003A191A"/>
    <w:rsid w:val="003A1AF8"/>
    <w:rsid w:val="003A4F1B"/>
    <w:rsid w:val="003A5749"/>
    <w:rsid w:val="003A7C07"/>
    <w:rsid w:val="003B160C"/>
    <w:rsid w:val="003B305E"/>
    <w:rsid w:val="003B4084"/>
    <w:rsid w:val="003C01AD"/>
    <w:rsid w:val="003C1790"/>
    <w:rsid w:val="003C1DA5"/>
    <w:rsid w:val="003C2E38"/>
    <w:rsid w:val="003C5594"/>
    <w:rsid w:val="003C6344"/>
    <w:rsid w:val="003C6347"/>
    <w:rsid w:val="003C66A9"/>
    <w:rsid w:val="003D070E"/>
    <w:rsid w:val="003D43AC"/>
    <w:rsid w:val="003D61E7"/>
    <w:rsid w:val="003E2052"/>
    <w:rsid w:val="003E6ED0"/>
    <w:rsid w:val="003F1F25"/>
    <w:rsid w:val="003F56A2"/>
    <w:rsid w:val="003F5761"/>
    <w:rsid w:val="003F5E3B"/>
    <w:rsid w:val="0040121B"/>
    <w:rsid w:val="004015A8"/>
    <w:rsid w:val="004032A7"/>
    <w:rsid w:val="0040476F"/>
    <w:rsid w:val="004048CE"/>
    <w:rsid w:val="00407510"/>
    <w:rsid w:val="004079FB"/>
    <w:rsid w:val="00407AC4"/>
    <w:rsid w:val="004101C4"/>
    <w:rsid w:val="004102D7"/>
    <w:rsid w:val="00412316"/>
    <w:rsid w:val="004146BB"/>
    <w:rsid w:val="00415901"/>
    <w:rsid w:val="004162B9"/>
    <w:rsid w:val="0041751B"/>
    <w:rsid w:val="00424002"/>
    <w:rsid w:val="00424021"/>
    <w:rsid w:val="004267F9"/>
    <w:rsid w:val="00427660"/>
    <w:rsid w:val="004418A5"/>
    <w:rsid w:val="00441CA7"/>
    <w:rsid w:val="00443C70"/>
    <w:rsid w:val="0044403A"/>
    <w:rsid w:val="004475ED"/>
    <w:rsid w:val="00447F25"/>
    <w:rsid w:val="004547C7"/>
    <w:rsid w:val="00454D52"/>
    <w:rsid w:val="00457265"/>
    <w:rsid w:val="0046187F"/>
    <w:rsid w:val="00466FC3"/>
    <w:rsid w:val="00472E9D"/>
    <w:rsid w:val="00475BC4"/>
    <w:rsid w:val="004766F1"/>
    <w:rsid w:val="00484AF5"/>
    <w:rsid w:val="004859C3"/>
    <w:rsid w:val="00487244"/>
    <w:rsid w:val="00490990"/>
    <w:rsid w:val="004926B8"/>
    <w:rsid w:val="0049345F"/>
    <w:rsid w:val="00494A62"/>
    <w:rsid w:val="00495A04"/>
    <w:rsid w:val="004A02D2"/>
    <w:rsid w:val="004A05EF"/>
    <w:rsid w:val="004A295D"/>
    <w:rsid w:val="004A658D"/>
    <w:rsid w:val="004B0ECA"/>
    <w:rsid w:val="004B1C60"/>
    <w:rsid w:val="004B313C"/>
    <w:rsid w:val="004B4EFB"/>
    <w:rsid w:val="004B6435"/>
    <w:rsid w:val="004B6B97"/>
    <w:rsid w:val="004C5D63"/>
    <w:rsid w:val="004C683C"/>
    <w:rsid w:val="004D145D"/>
    <w:rsid w:val="004D20FC"/>
    <w:rsid w:val="004D54E7"/>
    <w:rsid w:val="004D6330"/>
    <w:rsid w:val="004D6DD6"/>
    <w:rsid w:val="004D6E67"/>
    <w:rsid w:val="004D7530"/>
    <w:rsid w:val="004E08E1"/>
    <w:rsid w:val="004E14B7"/>
    <w:rsid w:val="004E311A"/>
    <w:rsid w:val="004E337B"/>
    <w:rsid w:val="004E341B"/>
    <w:rsid w:val="004E3EA6"/>
    <w:rsid w:val="004E504A"/>
    <w:rsid w:val="004F0A81"/>
    <w:rsid w:val="004F4D2B"/>
    <w:rsid w:val="0050152F"/>
    <w:rsid w:val="005031FB"/>
    <w:rsid w:val="0050587B"/>
    <w:rsid w:val="00506391"/>
    <w:rsid w:val="00506980"/>
    <w:rsid w:val="00507F5C"/>
    <w:rsid w:val="00511195"/>
    <w:rsid w:val="00515287"/>
    <w:rsid w:val="005206DF"/>
    <w:rsid w:val="00522C76"/>
    <w:rsid w:val="00523589"/>
    <w:rsid w:val="005245B3"/>
    <w:rsid w:val="005360E2"/>
    <w:rsid w:val="00541E43"/>
    <w:rsid w:val="00542A1A"/>
    <w:rsid w:val="00544A1E"/>
    <w:rsid w:val="00544B8B"/>
    <w:rsid w:val="00546878"/>
    <w:rsid w:val="005476B1"/>
    <w:rsid w:val="005511F3"/>
    <w:rsid w:val="00552515"/>
    <w:rsid w:val="005532BB"/>
    <w:rsid w:val="005535AF"/>
    <w:rsid w:val="00557152"/>
    <w:rsid w:val="00563CE9"/>
    <w:rsid w:val="00566BD6"/>
    <w:rsid w:val="00572D07"/>
    <w:rsid w:val="00574DC3"/>
    <w:rsid w:val="005760DD"/>
    <w:rsid w:val="00581F66"/>
    <w:rsid w:val="005825C4"/>
    <w:rsid w:val="00582F0D"/>
    <w:rsid w:val="0058329F"/>
    <w:rsid w:val="0058393E"/>
    <w:rsid w:val="005903A7"/>
    <w:rsid w:val="0059216E"/>
    <w:rsid w:val="00594CE6"/>
    <w:rsid w:val="005A2294"/>
    <w:rsid w:val="005A6587"/>
    <w:rsid w:val="005A7E99"/>
    <w:rsid w:val="005B2611"/>
    <w:rsid w:val="005B3671"/>
    <w:rsid w:val="005B52BB"/>
    <w:rsid w:val="005B7A6C"/>
    <w:rsid w:val="005C0D8A"/>
    <w:rsid w:val="005C1863"/>
    <w:rsid w:val="005C2AF5"/>
    <w:rsid w:val="005C2D86"/>
    <w:rsid w:val="005C2FFD"/>
    <w:rsid w:val="005C7D5A"/>
    <w:rsid w:val="005D12C0"/>
    <w:rsid w:val="005D2A10"/>
    <w:rsid w:val="005D6C20"/>
    <w:rsid w:val="005E0003"/>
    <w:rsid w:val="005E21D4"/>
    <w:rsid w:val="005E3488"/>
    <w:rsid w:val="005E47B9"/>
    <w:rsid w:val="005E6D70"/>
    <w:rsid w:val="005E788D"/>
    <w:rsid w:val="005F2C91"/>
    <w:rsid w:val="005F2CF3"/>
    <w:rsid w:val="005F3038"/>
    <w:rsid w:val="005F3880"/>
    <w:rsid w:val="005F5C31"/>
    <w:rsid w:val="00602B00"/>
    <w:rsid w:val="00602BF8"/>
    <w:rsid w:val="00603EDF"/>
    <w:rsid w:val="00603FF7"/>
    <w:rsid w:val="0060482F"/>
    <w:rsid w:val="00605284"/>
    <w:rsid w:val="006103A3"/>
    <w:rsid w:val="006107D9"/>
    <w:rsid w:val="006111BE"/>
    <w:rsid w:val="00612EC0"/>
    <w:rsid w:val="0061786C"/>
    <w:rsid w:val="00621300"/>
    <w:rsid w:val="0062580A"/>
    <w:rsid w:val="00630DBF"/>
    <w:rsid w:val="006317D2"/>
    <w:rsid w:val="00635609"/>
    <w:rsid w:val="006371AB"/>
    <w:rsid w:val="0063773A"/>
    <w:rsid w:val="00644C04"/>
    <w:rsid w:val="00645761"/>
    <w:rsid w:val="00646A49"/>
    <w:rsid w:val="00655B28"/>
    <w:rsid w:val="006604DE"/>
    <w:rsid w:val="0066284D"/>
    <w:rsid w:val="006638A0"/>
    <w:rsid w:val="006660EA"/>
    <w:rsid w:val="00667C85"/>
    <w:rsid w:val="00670A0A"/>
    <w:rsid w:val="00673EB9"/>
    <w:rsid w:val="00675983"/>
    <w:rsid w:val="00680EEC"/>
    <w:rsid w:val="006830A1"/>
    <w:rsid w:val="00683375"/>
    <w:rsid w:val="00683668"/>
    <w:rsid w:val="00685492"/>
    <w:rsid w:val="006873DA"/>
    <w:rsid w:val="006875D2"/>
    <w:rsid w:val="00691048"/>
    <w:rsid w:val="00691196"/>
    <w:rsid w:val="00693754"/>
    <w:rsid w:val="006938B4"/>
    <w:rsid w:val="00695580"/>
    <w:rsid w:val="00697173"/>
    <w:rsid w:val="006A3494"/>
    <w:rsid w:val="006A3B70"/>
    <w:rsid w:val="006A450D"/>
    <w:rsid w:val="006A4CF4"/>
    <w:rsid w:val="006B1AFC"/>
    <w:rsid w:val="006B3497"/>
    <w:rsid w:val="006B6F51"/>
    <w:rsid w:val="006C2E13"/>
    <w:rsid w:val="006C3EC0"/>
    <w:rsid w:val="006C3FB2"/>
    <w:rsid w:val="006D4075"/>
    <w:rsid w:val="006D7366"/>
    <w:rsid w:val="006E05CD"/>
    <w:rsid w:val="006E0E30"/>
    <w:rsid w:val="006E324D"/>
    <w:rsid w:val="006E45B3"/>
    <w:rsid w:val="006E60CA"/>
    <w:rsid w:val="006E6692"/>
    <w:rsid w:val="006F420F"/>
    <w:rsid w:val="006F58C7"/>
    <w:rsid w:val="00704165"/>
    <w:rsid w:val="0070480B"/>
    <w:rsid w:val="00704E81"/>
    <w:rsid w:val="00705BF8"/>
    <w:rsid w:val="00707B5E"/>
    <w:rsid w:val="00711264"/>
    <w:rsid w:val="00712512"/>
    <w:rsid w:val="00713156"/>
    <w:rsid w:val="00714B1C"/>
    <w:rsid w:val="00715394"/>
    <w:rsid w:val="0071545E"/>
    <w:rsid w:val="0071582A"/>
    <w:rsid w:val="00724ADF"/>
    <w:rsid w:val="00725C4B"/>
    <w:rsid w:val="007266E7"/>
    <w:rsid w:val="00730972"/>
    <w:rsid w:val="00731B4A"/>
    <w:rsid w:val="0073323F"/>
    <w:rsid w:val="00735843"/>
    <w:rsid w:val="00736681"/>
    <w:rsid w:val="00737239"/>
    <w:rsid w:val="00737A89"/>
    <w:rsid w:val="00740C2B"/>
    <w:rsid w:val="0074140C"/>
    <w:rsid w:val="00741EF0"/>
    <w:rsid w:val="007437B0"/>
    <w:rsid w:val="0074450D"/>
    <w:rsid w:val="00745EB7"/>
    <w:rsid w:val="007503FF"/>
    <w:rsid w:val="00750CF0"/>
    <w:rsid w:val="007522A1"/>
    <w:rsid w:val="0075241D"/>
    <w:rsid w:val="0075318A"/>
    <w:rsid w:val="00760F4A"/>
    <w:rsid w:val="00762A3A"/>
    <w:rsid w:val="00767890"/>
    <w:rsid w:val="00767AB7"/>
    <w:rsid w:val="00771B2B"/>
    <w:rsid w:val="00772362"/>
    <w:rsid w:val="007729CF"/>
    <w:rsid w:val="00773D00"/>
    <w:rsid w:val="00773F61"/>
    <w:rsid w:val="00775BB0"/>
    <w:rsid w:val="0077772B"/>
    <w:rsid w:val="00780EB0"/>
    <w:rsid w:val="007826C0"/>
    <w:rsid w:val="00783B27"/>
    <w:rsid w:val="00783F52"/>
    <w:rsid w:val="007851B1"/>
    <w:rsid w:val="00792E22"/>
    <w:rsid w:val="00795F9B"/>
    <w:rsid w:val="00797C1F"/>
    <w:rsid w:val="007A1329"/>
    <w:rsid w:val="007A51FF"/>
    <w:rsid w:val="007A611C"/>
    <w:rsid w:val="007B24D3"/>
    <w:rsid w:val="007B349E"/>
    <w:rsid w:val="007B3F3D"/>
    <w:rsid w:val="007B5347"/>
    <w:rsid w:val="007B6014"/>
    <w:rsid w:val="007B6DDB"/>
    <w:rsid w:val="007C013F"/>
    <w:rsid w:val="007C163A"/>
    <w:rsid w:val="007C260A"/>
    <w:rsid w:val="007C4304"/>
    <w:rsid w:val="007D3181"/>
    <w:rsid w:val="007D51B4"/>
    <w:rsid w:val="007D63AE"/>
    <w:rsid w:val="007E0E05"/>
    <w:rsid w:val="007E1541"/>
    <w:rsid w:val="007E2533"/>
    <w:rsid w:val="007E27D0"/>
    <w:rsid w:val="007E5079"/>
    <w:rsid w:val="007F7079"/>
    <w:rsid w:val="007F73D7"/>
    <w:rsid w:val="007F7932"/>
    <w:rsid w:val="007F7F77"/>
    <w:rsid w:val="00801212"/>
    <w:rsid w:val="00801A12"/>
    <w:rsid w:val="008035D2"/>
    <w:rsid w:val="00804E0F"/>
    <w:rsid w:val="008064E5"/>
    <w:rsid w:val="00807FE3"/>
    <w:rsid w:val="008104BD"/>
    <w:rsid w:val="00811551"/>
    <w:rsid w:val="00811E67"/>
    <w:rsid w:val="00814604"/>
    <w:rsid w:val="00816918"/>
    <w:rsid w:val="0082044F"/>
    <w:rsid w:val="00820A8B"/>
    <w:rsid w:val="0082481F"/>
    <w:rsid w:val="0083283A"/>
    <w:rsid w:val="0083742C"/>
    <w:rsid w:val="008408C2"/>
    <w:rsid w:val="008437B8"/>
    <w:rsid w:val="00843D54"/>
    <w:rsid w:val="00846764"/>
    <w:rsid w:val="00846E25"/>
    <w:rsid w:val="00851238"/>
    <w:rsid w:val="0085219C"/>
    <w:rsid w:val="00853B98"/>
    <w:rsid w:val="008567DA"/>
    <w:rsid w:val="00856CA5"/>
    <w:rsid w:val="00861100"/>
    <w:rsid w:val="00863D57"/>
    <w:rsid w:val="008656FC"/>
    <w:rsid w:val="00866128"/>
    <w:rsid w:val="00870252"/>
    <w:rsid w:val="008727C7"/>
    <w:rsid w:val="00874FCB"/>
    <w:rsid w:val="008751ED"/>
    <w:rsid w:val="00875226"/>
    <w:rsid w:val="008755BD"/>
    <w:rsid w:val="00877A8A"/>
    <w:rsid w:val="0088045B"/>
    <w:rsid w:val="008817EC"/>
    <w:rsid w:val="00882E05"/>
    <w:rsid w:val="00882F2C"/>
    <w:rsid w:val="008843EE"/>
    <w:rsid w:val="00890B55"/>
    <w:rsid w:val="00891B32"/>
    <w:rsid w:val="008922E4"/>
    <w:rsid w:val="0089780D"/>
    <w:rsid w:val="008A1C7F"/>
    <w:rsid w:val="008A2119"/>
    <w:rsid w:val="008A212F"/>
    <w:rsid w:val="008A3A76"/>
    <w:rsid w:val="008A54A7"/>
    <w:rsid w:val="008A5AF2"/>
    <w:rsid w:val="008A5ED2"/>
    <w:rsid w:val="008B62AF"/>
    <w:rsid w:val="008C38D9"/>
    <w:rsid w:val="008C5AF5"/>
    <w:rsid w:val="008C5BB2"/>
    <w:rsid w:val="008C7BE8"/>
    <w:rsid w:val="008D3B55"/>
    <w:rsid w:val="008D7F85"/>
    <w:rsid w:val="008E1F6C"/>
    <w:rsid w:val="008E272D"/>
    <w:rsid w:val="008E4D1C"/>
    <w:rsid w:val="008E55F3"/>
    <w:rsid w:val="008E7A48"/>
    <w:rsid w:val="008F00E2"/>
    <w:rsid w:val="008F3CF3"/>
    <w:rsid w:val="008F42F5"/>
    <w:rsid w:val="008F7FFA"/>
    <w:rsid w:val="00900333"/>
    <w:rsid w:val="009006B5"/>
    <w:rsid w:val="009012A1"/>
    <w:rsid w:val="00903382"/>
    <w:rsid w:val="009043FF"/>
    <w:rsid w:val="009051A5"/>
    <w:rsid w:val="00907292"/>
    <w:rsid w:val="00907D66"/>
    <w:rsid w:val="009107E2"/>
    <w:rsid w:val="00915943"/>
    <w:rsid w:val="00916A00"/>
    <w:rsid w:val="00916E1A"/>
    <w:rsid w:val="00922291"/>
    <w:rsid w:val="00923A66"/>
    <w:rsid w:val="0092442C"/>
    <w:rsid w:val="0092457C"/>
    <w:rsid w:val="00926137"/>
    <w:rsid w:val="00926948"/>
    <w:rsid w:val="009305B7"/>
    <w:rsid w:val="009411C4"/>
    <w:rsid w:val="00942FAA"/>
    <w:rsid w:val="00947213"/>
    <w:rsid w:val="0095334C"/>
    <w:rsid w:val="00954226"/>
    <w:rsid w:val="00954C89"/>
    <w:rsid w:val="00955142"/>
    <w:rsid w:val="00960BCD"/>
    <w:rsid w:val="009615AD"/>
    <w:rsid w:val="00962F7C"/>
    <w:rsid w:val="00963472"/>
    <w:rsid w:val="00964A9B"/>
    <w:rsid w:val="00964F74"/>
    <w:rsid w:val="00970C81"/>
    <w:rsid w:val="00972A04"/>
    <w:rsid w:val="00973CDC"/>
    <w:rsid w:val="00975781"/>
    <w:rsid w:val="00982A4A"/>
    <w:rsid w:val="009832B0"/>
    <w:rsid w:val="00984C1B"/>
    <w:rsid w:val="00987479"/>
    <w:rsid w:val="00987B90"/>
    <w:rsid w:val="009938D3"/>
    <w:rsid w:val="009943CC"/>
    <w:rsid w:val="009943D7"/>
    <w:rsid w:val="00995F4D"/>
    <w:rsid w:val="0099616F"/>
    <w:rsid w:val="00996755"/>
    <w:rsid w:val="0099720D"/>
    <w:rsid w:val="009977D5"/>
    <w:rsid w:val="009A1381"/>
    <w:rsid w:val="009A2D15"/>
    <w:rsid w:val="009A2E2D"/>
    <w:rsid w:val="009A3009"/>
    <w:rsid w:val="009A490B"/>
    <w:rsid w:val="009A6D06"/>
    <w:rsid w:val="009A7D1C"/>
    <w:rsid w:val="009B0F0A"/>
    <w:rsid w:val="009B3075"/>
    <w:rsid w:val="009B369E"/>
    <w:rsid w:val="009B4A76"/>
    <w:rsid w:val="009B4D26"/>
    <w:rsid w:val="009B5020"/>
    <w:rsid w:val="009B60BA"/>
    <w:rsid w:val="009C2266"/>
    <w:rsid w:val="009C23B9"/>
    <w:rsid w:val="009C2CA9"/>
    <w:rsid w:val="009C2D2C"/>
    <w:rsid w:val="009C4AAF"/>
    <w:rsid w:val="009D4DFE"/>
    <w:rsid w:val="009D5603"/>
    <w:rsid w:val="009D6C45"/>
    <w:rsid w:val="009E14D1"/>
    <w:rsid w:val="009E5002"/>
    <w:rsid w:val="009E7FCB"/>
    <w:rsid w:val="009F03D8"/>
    <w:rsid w:val="009F4F12"/>
    <w:rsid w:val="00A00A35"/>
    <w:rsid w:val="00A059E4"/>
    <w:rsid w:val="00A05D1D"/>
    <w:rsid w:val="00A122A0"/>
    <w:rsid w:val="00A13533"/>
    <w:rsid w:val="00A13CC0"/>
    <w:rsid w:val="00A14640"/>
    <w:rsid w:val="00A162CA"/>
    <w:rsid w:val="00A174B7"/>
    <w:rsid w:val="00A176EC"/>
    <w:rsid w:val="00A208BD"/>
    <w:rsid w:val="00A21020"/>
    <w:rsid w:val="00A2198F"/>
    <w:rsid w:val="00A22BEA"/>
    <w:rsid w:val="00A23904"/>
    <w:rsid w:val="00A24C02"/>
    <w:rsid w:val="00A2517A"/>
    <w:rsid w:val="00A26421"/>
    <w:rsid w:val="00A268C9"/>
    <w:rsid w:val="00A3053C"/>
    <w:rsid w:val="00A3112D"/>
    <w:rsid w:val="00A316E0"/>
    <w:rsid w:val="00A35011"/>
    <w:rsid w:val="00A43743"/>
    <w:rsid w:val="00A5355F"/>
    <w:rsid w:val="00A634FF"/>
    <w:rsid w:val="00A6351B"/>
    <w:rsid w:val="00A644C4"/>
    <w:rsid w:val="00A64E75"/>
    <w:rsid w:val="00A702E0"/>
    <w:rsid w:val="00A729E9"/>
    <w:rsid w:val="00A7574E"/>
    <w:rsid w:val="00A75BDC"/>
    <w:rsid w:val="00A83863"/>
    <w:rsid w:val="00A8714E"/>
    <w:rsid w:val="00A90463"/>
    <w:rsid w:val="00A93953"/>
    <w:rsid w:val="00A94AC6"/>
    <w:rsid w:val="00A965C7"/>
    <w:rsid w:val="00A96ECA"/>
    <w:rsid w:val="00AA2BCA"/>
    <w:rsid w:val="00AA4A20"/>
    <w:rsid w:val="00AA6D3C"/>
    <w:rsid w:val="00AB004D"/>
    <w:rsid w:val="00AB0694"/>
    <w:rsid w:val="00AB0DF8"/>
    <w:rsid w:val="00AB12D2"/>
    <w:rsid w:val="00AB223D"/>
    <w:rsid w:val="00AB2A58"/>
    <w:rsid w:val="00AB37B1"/>
    <w:rsid w:val="00AB43F4"/>
    <w:rsid w:val="00AB5A63"/>
    <w:rsid w:val="00AC182C"/>
    <w:rsid w:val="00AC35E1"/>
    <w:rsid w:val="00AC4767"/>
    <w:rsid w:val="00AC7F59"/>
    <w:rsid w:val="00AD0E92"/>
    <w:rsid w:val="00AD3E8A"/>
    <w:rsid w:val="00AD538C"/>
    <w:rsid w:val="00AE2D96"/>
    <w:rsid w:val="00AE3845"/>
    <w:rsid w:val="00AE546C"/>
    <w:rsid w:val="00AE5C00"/>
    <w:rsid w:val="00AE6F8E"/>
    <w:rsid w:val="00AE7A9C"/>
    <w:rsid w:val="00AF00F6"/>
    <w:rsid w:val="00AF666C"/>
    <w:rsid w:val="00AF7B4E"/>
    <w:rsid w:val="00B00E3C"/>
    <w:rsid w:val="00B0110B"/>
    <w:rsid w:val="00B01921"/>
    <w:rsid w:val="00B01ACF"/>
    <w:rsid w:val="00B07F5D"/>
    <w:rsid w:val="00B121E5"/>
    <w:rsid w:val="00B1695F"/>
    <w:rsid w:val="00B16A60"/>
    <w:rsid w:val="00B20788"/>
    <w:rsid w:val="00B20E7C"/>
    <w:rsid w:val="00B27D48"/>
    <w:rsid w:val="00B30AB0"/>
    <w:rsid w:val="00B30D21"/>
    <w:rsid w:val="00B33834"/>
    <w:rsid w:val="00B34C0E"/>
    <w:rsid w:val="00B4004B"/>
    <w:rsid w:val="00B41C8A"/>
    <w:rsid w:val="00B4269C"/>
    <w:rsid w:val="00B43B54"/>
    <w:rsid w:val="00B45FC4"/>
    <w:rsid w:val="00B46A0B"/>
    <w:rsid w:val="00B46CFE"/>
    <w:rsid w:val="00B4768F"/>
    <w:rsid w:val="00B52D05"/>
    <w:rsid w:val="00B60DE5"/>
    <w:rsid w:val="00B60FBB"/>
    <w:rsid w:val="00B6354F"/>
    <w:rsid w:val="00B63DDD"/>
    <w:rsid w:val="00B66177"/>
    <w:rsid w:val="00B74B63"/>
    <w:rsid w:val="00B75CE3"/>
    <w:rsid w:val="00B80B5B"/>
    <w:rsid w:val="00B82784"/>
    <w:rsid w:val="00B8718C"/>
    <w:rsid w:val="00B91FF9"/>
    <w:rsid w:val="00B92C59"/>
    <w:rsid w:val="00B93977"/>
    <w:rsid w:val="00B95625"/>
    <w:rsid w:val="00B974AC"/>
    <w:rsid w:val="00BA0D99"/>
    <w:rsid w:val="00BA4ACF"/>
    <w:rsid w:val="00BA5786"/>
    <w:rsid w:val="00BA7C20"/>
    <w:rsid w:val="00BB09EF"/>
    <w:rsid w:val="00BB2E34"/>
    <w:rsid w:val="00BC12C7"/>
    <w:rsid w:val="00BC321E"/>
    <w:rsid w:val="00BC3376"/>
    <w:rsid w:val="00BC3E88"/>
    <w:rsid w:val="00BC4DA9"/>
    <w:rsid w:val="00BC694B"/>
    <w:rsid w:val="00BD070A"/>
    <w:rsid w:val="00BD1380"/>
    <w:rsid w:val="00BD1418"/>
    <w:rsid w:val="00BD1C80"/>
    <w:rsid w:val="00BD39FD"/>
    <w:rsid w:val="00BD4CA5"/>
    <w:rsid w:val="00BD56CA"/>
    <w:rsid w:val="00BD71A2"/>
    <w:rsid w:val="00BD7DC6"/>
    <w:rsid w:val="00BE0AF9"/>
    <w:rsid w:val="00BE2B88"/>
    <w:rsid w:val="00BE46D7"/>
    <w:rsid w:val="00BE7E35"/>
    <w:rsid w:val="00BE7E9F"/>
    <w:rsid w:val="00BF07BF"/>
    <w:rsid w:val="00BF0AC6"/>
    <w:rsid w:val="00BF3143"/>
    <w:rsid w:val="00BF37A4"/>
    <w:rsid w:val="00BF7376"/>
    <w:rsid w:val="00C00343"/>
    <w:rsid w:val="00C0056D"/>
    <w:rsid w:val="00C00F6A"/>
    <w:rsid w:val="00C02257"/>
    <w:rsid w:val="00C07507"/>
    <w:rsid w:val="00C07DD3"/>
    <w:rsid w:val="00C10DA4"/>
    <w:rsid w:val="00C1486B"/>
    <w:rsid w:val="00C16CCD"/>
    <w:rsid w:val="00C20474"/>
    <w:rsid w:val="00C2134D"/>
    <w:rsid w:val="00C25302"/>
    <w:rsid w:val="00C2574F"/>
    <w:rsid w:val="00C25831"/>
    <w:rsid w:val="00C259A8"/>
    <w:rsid w:val="00C26339"/>
    <w:rsid w:val="00C2730A"/>
    <w:rsid w:val="00C30366"/>
    <w:rsid w:val="00C3208F"/>
    <w:rsid w:val="00C346B6"/>
    <w:rsid w:val="00C34F1E"/>
    <w:rsid w:val="00C3781C"/>
    <w:rsid w:val="00C37FF9"/>
    <w:rsid w:val="00C41F62"/>
    <w:rsid w:val="00C42DD1"/>
    <w:rsid w:val="00C442C8"/>
    <w:rsid w:val="00C44467"/>
    <w:rsid w:val="00C50452"/>
    <w:rsid w:val="00C5176B"/>
    <w:rsid w:val="00C5496B"/>
    <w:rsid w:val="00C55870"/>
    <w:rsid w:val="00C578D9"/>
    <w:rsid w:val="00C620B6"/>
    <w:rsid w:val="00C63459"/>
    <w:rsid w:val="00C64BA5"/>
    <w:rsid w:val="00C65C26"/>
    <w:rsid w:val="00C65CC8"/>
    <w:rsid w:val="00C704E0"/>
    <w:rsid w:val="00C713E2"/>
    <w:rsid w:val="00C7321D"/>
    <w:rsid w:val="00C768B3"/>
    <w:rsid w:val="00C827A1"/>
    <w:rsid w:val="00C82F9B"/>
    <w:rsid w:val="00C87FCE"/>
    <w:rsid w:val="00C92C6C"/>
    <w:rsid w:val="00C9331F"/>
    <w:rsid w:val="00C96DDF"/>
    <w:rsid w:val="00CA0367"/>
    <w:rsid w:val="00CA573F"/>
    <w:rsid w:val="00CA597D"/>
    <w:rsid w:val="00CA5BAA"/>
    <w:rsid w:val="00CA6BBB"/>
    <w:rsid w:val="00CB10C0"/>
    <w:rsid w:val="00CB1574"/>
    <w:rsid w:val="00CB37E0"/>
    <w:rsid w:val="00CB472A"/>
    <w:rsid w:val="00CB7677"/>
    <w:rsid w:val="00CC05BB"/>
    <w:rsid w:val="00CC6B36"/>
    <w:rsid w:val="00CC7CC9"/>
    <w:rsid w:val="00CD0CD4"/>
    <w:rsid w:val="00CD2849"/>
    <w:rsid w:val="00CD2927"/>
    <w:rsid w:val="00CD32CE"/>
    <w:rsid w:val="00CD6251"/>
    <w:rsid w:val="00CD698D"/>
    <w:rsid w:val="00CE12CB"/>
    <w:rsid w:val="00CF0CC5"/>
    <w:rsid w:val="00CF237E"/>
    <w:rsid w:val="00CF358C"/>
    <w:rsid w:val="00CF4B67"/>
    <w:rsid w:val="00CF5B17"/>
    <w:rsid w:val="00CF63ED"/>
    <w:rsid w:val="00D00B73"/>
    <w:rsid w:val="00D00ED3"/>
    <w:rsid w:val="00D01AE9"/>
    <w:rsid w:val="00D030A5"/>
    <w:rsid w:val="00D054AB"/>
    <w:rsid w:val="00D0704E"/>
    <w:rsid w:val="00D11A27"/>
    <w:rsid w:val="00D13C87"/>
    <w:rsid w:val="00D1761F"/>
    <w:rsid w:val="00D274DC"/>
    <w:rsid w:val="00D31C0D"/>
    <w:rsid w:val="00D36D9C"/>
    <w:rsid w:val="00D37E7E"/>
    <w:rsid w:val="00D4175F"/>
    <w:rsid w:val="00D42D8D"/>
    <w:rsid w:val="00D45ABD"/>
    <w:rsid w:val="00D46300"/>
    <w:rsid w:val="00D47412"/>
    <w:rsid w:val="00D507B3"/>
    <w:rsid w:val="00D5257F"/>
    <w:rsid w:val="00D5349B"/>
    <w:rsid w:val="00D560CA"/>
    <w:rsid w:val="00D579B4"/>
    <w:rsid w:val="00D57A30"/>
    <w:rsid w:val="00D6178D"/>
    <w:rsid w:val="00D66FD6"/>
    <w:rsid w:val="00D71A4F"/>
    <w:rsid w:val="00D721C8"/>
    <w:rsid w:val="00D73968"/>
    <w:rsid w:val="00D74C0B"/>
    <w:rsid w:val="00D801A6"/>
    <w:rsid w:val="00D8319C"/>
    <w:rsid w:val="00D854D1"/>
    <w:rsid w:val="00D87E2C"/>
    <w:rsid w:val="00D90A2B"/>
    <w:rsid w:val="00D91E09"/>
    <w:rsid w:val="00D93631"/>
    <w:rsid w:val="00D93D1C"/>
    <w:rsid w:val="00D9418D"/>
    <w:rsid w:val="00D974B4"/>
    <w:rsid w:val="00D97742"/>
    <w:rsid w:val="00DA0DCC"/>
    <w:rsid w:val="00DA2413"/>
    <w:rsid w:val="00DA6145"/>
    <w:rsid w:val="00DA62B4"/>
    <w:rsid w:val="00DA6B90"/>
    <w:rsid w:val="00DB0528"/>
    <w:rsid w:val="00DB49CE"/>
    <w:rsid w:val="00DB697C"/>
    <w:rsid w:val="00DC69C0"/>
    <w:rsid w:val="00DC6E8A"/>
    <w:rsid w:val="00DD10A8"/>
    <w:rsid w:val="00DD13B8"/>
    <w:rsid w:val="00DD2034"/>
    <w:rsid w:val="00DD40E1"/>
    <w:rsid w:val="00DD468B"/>
    <w:rsid w:val="00DD49D6"/>
    <w:rsid w:val="00DD4C7D"/>
    <w:rsid w:val="00DD5C33"/>
    <w:rsid w:val="00DD6D2F"/>
    <w:rsid w:val="00DE09D2"/>
    <w:rsid w:val="00DE3070"/>
    <w:rsid w:val="00DE3EF3"/>
    <w:rsid w:val="00DE5BE4"/>
    <w:rsid w:val="00DF276F"/>
    <w:rsid w:val="00DF6082"/>
    <w:rsid w:val="00DF61FB"/>
    <w:rsid w:val="00DF6F70"/>
    <w:rsid w:val="00E008A0"/>
    <w:rsid w:val="00E044A4"/>
    <w:rsid w:val="00E129B7"/>
    <w:rsid w:val="00E17256"/>
    <w:rsid w:val="00E200D3"/>
    <w:rsid w:val="00E228B3"/>
    <w:rsid w:val="00E2296D"/>
    <w:rsid w:val="00E24880"/>
    <w:rsid w:val="00E24A1D"/>
    <w:rsid w:val="00E25DDC"/>
    <w:rsid w:val="00E338E1"/>
    <w:rsid w:val="00E37ED8"/>
    <w:rsid w:val="00E43B38"/>
    <w:rsid w:val="00E469CE"/>
    <w:rsid w:val="00E47320"/>
    <w:rsid w:val="00E50B31"/>
    <w:rsid w:val="00E51B9D"/>
    <w:rsid w:val="00E5347C"/>
    <w:rsid w:val="00E560EE"/>
    <w:rsid w:val="00E570AD"/>
    <w:rsid w:val="00E6234F"/>
    <w:rsid w:val="00E62AF2"/>
    <w:rsid w:val="00E63065"/>
    <w:rsid w:val="00E636E0"/>
    <w:rsid w:val="00E64AB1"/>
    <w:rsid w:val="00E65242"/>
    <w:rsid w:val="00E65430"/>
    <w:rsid w:val="00E710E6"/>
    <w:rsid w:val="00E71C06"/>
    <w:rsid w:val="00E729AB"/>
    <w:rsid w:val="00E746E2"/>
    <w:rsid w:val="00E75F7E"/>
    <w:rsid w:val="00E76C44"/>
    <w:rsid w:val="00E77872"/>
    <w:rsid w:val="00E811CE"/>
    <w:rsid w:val="00E845D5"/>
    <w:rsid w:val="00E865BB"/>
    <w:rsid w:val="00E86EE5"/>
    <w:rsid w:val="00E9009C"/>
    <w:rsid w:val="00E921D1"/>
    <w:rsid w:val="00E9542B"/>
    <w:rsid w:val="00EA1ED8"/>
    <w:rsid w:val="00EA2A25"/>
    <w:rsid w:val="00EA73CD"/>
    <w:rsid w:val="00EB00FD"/>
    <w:rsid w:val="00EB0C65"/>
    <w:rsid w:val="00EB31D1"/>
    <w:rsid w:val="00EC3851"/>
    <w:rsid w:val="00EC7BC0"/>
    <w:rsid w:val="00ED1229"/>
    <w:rsid w:val="00ED23BE"/>
    <w:rsid w:val="00ED2B66"/>
    <w:rsid w:val="00ED3357"/>
    <w:rsid w:val="00ED358E"/>
    <w:rsid w:val="00ED7E5C"/>
    <w:rsid w:val="00EE2FCA"/>
    <w:rsid w:val="00EE6C0F"/>
    <w:rsid w:val="00EF100F"/>
    <w:rsid w:val="00EF7A67"/>
    <w:rsid w:val="00F018F4"/>
    <w:rsid w:val="00F0401C"/>
    <w:rsid w:val="00F04939"/>
    <w:rsid w:val="00F05065"/>
    <w:rsid w:val="00F05864"/>
    <w:rsid w:val="00F06AF5"/>
    <w:rsid w:val="00F0772E"/>
    <w:rsid w:val="00F12855"/>
    <w:rsid w:val="00F1445A"/>
    <w:rsid w:val="00F1776D"/>
    <w:rsid w:val="00F308D0"/>
    <w:rsid w:val="00F35761"/>
    <w:rsid w:val="00F3634F"/>
    <w:rsid w:val="00F3712A"/>
    <w:rsid w:val="00F37593"/>
    <w:rsid w:val="00F400F3"/>
    <w:rsid w:val="00F41E6A"/>
    <w:rsid w:val="00F47490"/>
    <w:rsid w:val="00F475BB"/>
    <w:rsid w:val="00F5012D"/>
    <w:rsid w:val="00F510B1"/>
    <w:rsid w:val="00F51111"/>
    <w:rsid w:val="00F51B9E"/>
    <w:rsid w:val="00F52401"/>
    <w:rsid w:val="00F53195"/>
    <w:rsid w:val="00F53837"/>
    <w:rsid w:val="00F555A6"/>
    <w:rsid w:val="00F57748"/>
    <w:rsid w:val="00F61256"/>
    <w:rsid w:val="00F6777F"/>
    <w:rsid w:val="00F73036"/>
    <w:rsid w:val="00F733AB"/>
    <w:rsid w:val="00F73D96"/>
    <w:rsid w:val="00F745CE"/>
    <w:rsid w:val="00F74CBE"/>
    <w:rsid w:val="00F74EB7"/>
    <w:rsid w:val="00F75B82"/>
    <w:rsid w:val="00F82988"/>
    <w:rsid w:val="00F92C66"/>
    <w:rsid w:val="00F9410D"/>
    <w:rsid w:val="00F95F06"/>
    <w:rsid w:val="00F96E92"/>
    <w:rsid w:val="00F97605"/>
    <w:rsid w:val="00FA06D9"/>
    <w:rsid w:val="00FA07A1"/>
    <w:rsid w:val="00FA08A3"/>
    <w:rsid w:val="00FA15B4"/>
    <w:rsid w:val="00FA30E5"/>
    <w:rsid w:val="00FA4252"/>
    <w:rsid w:val="00FA5159"/>
    <w:rsid w:val="00FA64E5"/>
    <w:rsid w:val="00FA658D"/>
    <w:rsid w:val="00FB0C80"/>
    <w:rsid w:val="00FB286E"/>
    <w:rsid w:val="00FB335C"/>
    <w:rsid w:val="00FB3B49"/>
    <w:rsid w:val="00FB440B"/>
    <w:rsid w:val="00FB6F8D"/>
    <w:rsid w:val="00FC04DA"/>
    <w:rsid w:val="00FC1A73"/>
    <w:rsid w:val="00FC1F90"/>
    <w:rsid w:val="00FC2863"/>
    <w:rsid w:val="00FC29AB"/>
    <w:rsid w:val="00FC7120"/>
    <w:rsid w:val="00FC7435"/>
    <w:rsid w:val="00FD0D0A"/>
    <w:rsid w:val="00FD25C1"/>
    <w:rsid w:val="00FD2748"/>
    <w:rsid w:val="00FD51F5"/>
    <w:rsid w:val="00FE2597"/>
    <w:rsid w:val="00FF05EA"/>
    <w:rsid w:val="00FF3D57"/>
    <w:rsid w:val="00FF6A2C"/>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3648483"/>
  <w15:docId w15:val="{7B2E8C11-9FF1-407F-87BC-6720BDE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styleId="MediumList1">
    <w:name w:val="Medium List 1"/>
    <w:basedOn w:val="TableNormal"/>
    <w:uiPriority w:val="65"/>
    <w:rsid w:val="00EF7A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F7A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F7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571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styleId="MediumShading1-Accent1">
    <w:name w:val="Medium Shading 1 Accent 1"/>
    <w:basedOn w:val="TableNormal"/>
    <w:uiPriority w:val="63"/>
    <w:rsid w:val="00972A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0E41FF"/>
    <w:rPr>
      <w:lang w:val="id-ID"/>
    </w:rPr>
  </w:style>
  <w:style w:type="table" w:customStyle="1" w:styleId="LightList-Accent11">
    <w:name w:val="Light List - Accent 11"/>
    <w:basedOn w:val="TableNormal"/>
    <w:uiPriority w:val="61"/>
    <w:rsid w:val="000E41F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header" Target="header24.xml"/><Relationship Id="rId55" Type="http://schemas.openxmlformats.org/officeDocument/2006/relationships/header" Target="header27.xml"/><Relationship Id="rId63" Type="http://schemas.openxmlformats.org/officeDocument/2006/relationships/header" Target="header30.xml"/><Relationship Id="rId68"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6.xml"/><Relationship Id="rId53" Type="http://schemas.openxmlformats.org/officeDocument/2006/relationships/header" Target="header26.xml"/><Relationship Id="rId58" Type="http://schemas.openxmlformats.org/officeDocument/2006/relationships/footer" Target="footer22.xml"/><Relationship Id="rId66"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footer" Target="footer21.xml"/><Relationship Id="rId61"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header" Target="header25.xml"/><Relationship Id="rId60" Type="http://schemas.openxmlformats.org/officeDocument/2006/relationships/footer" Target="footer23.xml"/><Relationship Id="rId65"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5.xml"/><Relationship Id="rId48" Type="http://schemas.openxmlformats.org/officeDocument/2006/relationships/header" Target="header23.xml"/><Relationship Id="rId56" Type="http://schemas.openxmlformats.org/officeDocument/2006/relationships/header" Target="header28.xml"/><Relationship Id="rId64" Type="http://schemas.openxmlformats.org/officeDocument/2006/relationships/footer" Target="footer24.xml"/><Relationship Id="rId69" Type="http://schemas.openxmlformats.org/officeDocument/2006/relationships/footer" Target="footer26.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29.xml"/><Relationship Id="rId67" Type="http://schemas.openxmlformats.org/officeDocument/2006/relationships/header" Target="header32.xml"/><Relationship Id="rId20" Type="http://schemas.openxmlformats.org/officeDocument/2006/relationships/header" Target="header9.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package" Target="embeddings/Microsoft_Excel_Worksheet.xlsx"/><Relationship Id="rId70"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F8CF-783F-4CD5-A883-822EDFAC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4855</TotalTime>
  <Pages>63</Pages>
  <Words>9988</Words>
  <Characters>56935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66790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Windows User</cp:lastModifiedBy>
  <cp:revision>907</cp:revision>
  <cp:lastPrinted>2017-07-18T08:00:00Z</cp:lastPrinted>
  <dcterms:created xsi:type="dcterms:W3CDTF">2013-11-24T03:28:00Z</dcterms:created>
  <dcterms:modified xsi:type="dcterms:W3CDTF">2018-07-09T07:12:00Z</dcterms:modified>
</cp:coreProperties>
</file>